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02EE12" w14:textId="7BF272E4" w:rsidR="00C51BC5" w:rsidRDefault="00C51BC5" w:rsidP="00F93871">
      <w:pPr>
        <w:pStyle w:val="Nincstrkz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Tisztelt Befektetők!</w:t>
      </w:r>
    </w:p>
    <w:p w14:paraId="1F2E9F00" w14:textId="4CC036D1" w:rsidR="00C51BC5" w:rsidRDefault="00C51BC5" w:rsidP="00F93871">
      <w:pPr>
        <w:pStyle w:val="Nincstrkz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Tisztelt Érdeklődők!</w:t>
      </w:r>
    </w:p>
    <w:p w14:paraId="078D19F9" w14:textId="77777777" w:rsidR="00C51BC5" w:rsidRDefault="00C51BC5" w:rsidP="00F93871">
      <w:pPr>
        <w:pStyle w:val="Nincstrkz"/>
        <w:rPr>
          <w:rFonts w:ascii="Times New Roman" w:hAnsi="Times New Roman" w:cs="Times New Roman"/>
        </w:rPr>
      </w:pPr>
    </w:p>
    <w:p w14:paraId="151F890F" w14:textId="5073DA5E" w:rsidR="00F93871" w:rsidRPr="003F14C9" w:rsidRDefault="00F93871" w:rsidP="00F93871">
      <w:pPr>
        <w:pStyle w:val="Nincstrkz"/>
        <w:rPr>
          <w:rFonts w:ascii="Times New Roman" w:hAnsi="Times New Roman" w:cs="Times New Roman"/>
        </w:rPr>
      </w:pPr>
      <w:r w:rsidRPr="003F14C9">
        <w:rPr>
          <w:rFonts w:ascii="Times New Roman" w:hAnsi="Times New Roman" w:cs="Times New Roman"/>
        </w:rPr>
        <w:t>Zalakaros Város Önkormányzata az alábbi építési telkeket hirdeti meg értékesítésre:</w:t>
      </w:r>
    </w:p>
    <w:p w14:paraId="61F72808" w14:textId="77777777" w:rsidR="00F93871" w:rsidRPr="003F14C9" w:rsidRDefault="00F93871" w:rsidP="00F93871">
      <w:pPr>
        <w:jc w:val="both"/>
        <w:rPr>
          <w:sz w:val="22"/>
          <w:szCs w:val="22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1"/>
        <w:gridCol w:w="1379"/>
        <w:gridCol w:w="940"/>
        <w:gridCol w:w="826"/>
        <w:gridCol w:w="1956"/>
        <w:gridCol w:w="1562"/>
        <w:gridCol w:w="1292"/>
        <w:gridCol w:w="1292"/>
      </w:tblGrid>
      <w:tr w:rsidR="00C51BC5" w:rsidRPr="003F14C9" w14:paraId="3C260088" w14:textId="3A6F25CA" w:rsidTr="00C51BC5">
        <w:trPr>
          <w:jc w:val="center"/>
        </w:trPr>
        <w:tc>
          <w:tcPr>
            <w:tcW w:w="198" w:type="pct"/>
            <w:shd w:val="clear" w:color="auto" w:fill="auto"/>
          </w:tcPr>
          <w:p w14:paraId="61C7AC6C" w14:textId="77777777" w:rsidR="00C51BC5" w:rsidRPr="003F14C9" w:rsidRDefault="00C51BC5" w:rsidP="00C51BC5">
            <w:pPr>
              <w:rPr>
                <w:b/>
                <w:sz w:val="22"/>
                <w:szCs w:val="22"/>
              </w:rPr>
            </w:pPr>
          </w:p>
        </w:tc>
        <w:tc>
          <w:tcPr>
            <w:tcW w:w="716" w:type="pct"/>
            <w:shd w:val="clear" w:color="auto" w:fill="auto"/>
          </w:tcPr>
          <w:p w14:paraId="442E8C31" w14:textId="77777777" w:rsidR="00C51BC5" w:rsidRPr="003F14C9" w:rsidRDefault="00C51BC5" w:rsidP="00C51BC5">
            <w:pPr>
              <w:jc w:val="center"/>
              <w:rPr>
                <w:b/>
                <w:sz w:val="22"/>
                <w:szCs w:val="22"/>
              </w:rPr>
            </w:pPr>
            <w:r w:rsidRPr="003F14C9">
              <w:rPr>
                <w:b/>
                <w:sz w:val="22"/>
                <w:szCs w:val="22"/>
              </w:rPr>
              <w:t>utca</w:t>
            </w:r>
          </w:p>
        </w:tc>
        <w:tc>
          <w:tcPr>
            <w:tcW w:w="488" w:type="pct"/>
            <w:shd w:val="clear" w:color="auto" w:fill="auto"/>
          </w:tcPr>
          <w:p w14:paraId="48C50F4A" w14:textId="77777777" w:rsidR="00C51BC5" w:rsidRPr="003F14C9" w:rsidRDefault="00C51BC5" w:rsidP="00C51BC5">
            <w:pPr>
              <w:jc w:val="center"/>
              <w:rPr>
                <w:b/>
                <w:sz w:val="22"/>
                <w:szCs w:val="22"/>
              </w:rPr>
            </w:pPr>
            <w:r w:rsidRPr="003F14C9">
              <w:rPr>
                <w:b/>
                <w:sz w:val="22"/>
                <w:szCs w:val="22"/>
              </w:rPr>
              <w:t>hrsz.</w:t>
            </w:r>
          </w:p>
        </w:tc>
        <w:tc>
          <w:tcPr>
            <w:tcW w:w="429" w:type="pct"/>
            <w:shd w:val="clear" w:color="auto" w:fill="auto"/>
          </w:tcPr>
          <w:p w14:paraId="4AE85B68" w14:textId="77777777" w:rsidR="00C51BC5" w:rsidRPr="003F14C9" w:rsidRDefault="00C51BC5" w:rsidP="00C51BC5">
            <w:pPr>
              <w:jc w:val="center"/>
              <w:rPr>
                <w:b/>
                <w:sz w:val="22"/>
                <w:szCs w:val="22"/>
              </w:rPr>
            </w:pPr>
            <w:r w:rsidRPr="003F14C9">
              <w:rPr>
                <w:b/>
                <w:sz w:val="22"/>
                <w:szCs w:val="22"/>
              </w:rPr>
              <w:t>m</w:t>
            </w:r>
            <w:r w:rsidRPr="003F14C9">
              <w:rPr>
                <w:b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16" w:type="pct"/>
            <w:shd w:val="clear" w:color="auto" w:fill="auto"/>
          </w:tcPr>
          <w:p w14:paraId="4F07703C" w14:textId="77777777" w:rsidR="00C51BC5" w:rsidRPr="003F14C9" w:rsidRDefault="00C51BC5" w:rsidP="00C51BC5">
            <w:pPr>
              <w:jc w:val="center"/>
              <w:rPr>
                <w:b/>
                <w:sz w:val="22"/>
                <w:szCs w:val="22"/>
              </w:rPr>
            </w:pPr>
            <w:r w:rsidRPr="003F14C9">
              <w:rPr>
                <w:b/>
                <w:sz w:val="22"/>
                <w:szCs w:val="22"/>
              </w:rPr>
              <w:t>közműellátottság</w:t>
            </w:r>
          </w:p>
        </w:tc>
        <w:tc>
          <w:tcPr>
            <w:tcW w:w="811" w:type="pct"/>
            <w:shd w:val="clear" w:color="auto" w:fill="auto"/>
          </w:tcPr>
          <w:p w14:paraId="6B698443" w14:textId="77777777" w:rsidR="00C51BC5" w:rsidRPr="003F14C9" w:rsidRDefault="00C51BC5" w:rsidP="00C51BC5">
            <w:pPr>
              <w:jc w:val="center"/>
              <w:rPr>
                <w:b/>
                <w:sz w:val="22"/>
                <w:szCs w:val="22"/>
              </w:rPr>
            </w:pPr>
            <w:r w:rsidRPr="003F14C9">
              <w:rPr>
                <w:b/>
                <w:sz w:val="22"/>
                <w:szCs w:val="22"/>
              </w:rPr>
              <w:t>megjegyzés</w:t>
            </w:r>
          </w:p>
        </w:tc>
        <w:tc>
          <w:tcPr>
            <w:tcW w:w="671" w:type="pct"/>
          </w:tcPr>
          <w:p w14:paraId="4A03EFB5" w14:textId="69EA7230" w:rsidR="00C51BC5" w:rsidRPr="003F14C9" w:rsidRDefault="00C51BC5" w:rsidP="00C51BC5">
            <w:pPr>
              <w:jc w:val="center"/>
              <w:rPr>
                <w:b/>
                <w:sz w:val="22"/>
                <w:szCs w:val="22"/>
              </w:rPr>
            </w:pPr>
            <w:r w:rsidRPr="003F14C9">
              <w:rPr>
                <w:b/>
                <w:sz w:val="22"/>
                <w:szCs w:val="22"/>
              </w:rPr>
              <w:t>építési övezet</w:t>
            </w:r>
          </w:p>
        </w:tc>
        <w:tc>
          <w:tcPr>
            <w:tcW w:w="6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99311" w14:textId="2600A86C" w:rsidR="00C51BC5" w:rsidRPr="003F14C9" w:rsidRDefault="00C51BC5" w:rsidP="00C51BC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  <w:lang w:eastAsia="en-US"/>
              </w:rPr>
              <w:t>irányár: (nettó)</w:t>
            </w:r>
          </w:p>
        </w:tc>
      </w:tr>
      <w:tr w:rsidR="00C51BC5" w:rsidRPr="003F14C9" w14:paraId="38AC0B63" w14:textId="368FD9A9" w:rsidTr="00C51BC5">
        <w:trPr>
          <w:jc w:val="center"/>
        </w:trPr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1A0758" w14:textId="5A91EDCE" w:rsidR="00C51BC5" w:rsidRPr="003F14C9" w:rsidRDefault="006C510D" w:rsidP="00C51BC5">
            <w:pPr>
              <w:rPr>
                <w:sz w:val="22"/>
                <w:szCs w:val="22"/>
              </w:rPr>
            </w:pPr>
            <w:bookmarkStart w:id="0" w:name="_Hlk81922621"/>
            <w:r>
              <w:rPr>
                <w:sz w:val="22"/>
                <w:szCs w:val="22"/>
              </w:rPr>
              <w:t>1</w:t>
            </w:r>
            <w:r w:rsidR="00C51BC5" w:rsidRPr="003F14C9">
              <w:rPr>
                <w:sz w:val="22"/>
                <w:szCs w:val="22"/>
              </w:rPr>
              <w:t>.</w:t>
            </w: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9895C8" w14:textId="4BAB3DD0" w:rsidR="00C51BC5" w:rsidRPr="003F14C9" w:rsidRDefault="00C51BC5" w:rsidP="00C51BC5">
            <w:pPr>
              <w:rPr>
                <w:sz w:val="22"/>
                <w:szCs w:val="22"/>
              </w:rPr>
            </w:pPr>
            <w:r w:rsidRPr="003F14C9">
              <w:rPr>
                <w:sz w:val="22"/>
                <w:szCs w:val="22"/>
              </w:rPr>
              <w:t>Hegyalja u. 115.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B6F932" w14:textId="19BBFBEA" w:rsidR="00C51BC5" w:rsidRPr="003F14C9" w:rsidRDefault="00C51BC5" w:rsidP="00C51BC5">
            <w:pPr>
              <w:rPr>
                <w:sz w:val="22"/>
                <w:szCs w:val="22"/>
              </w:rPr>
            </w:pPr>
            <w:r w:rsidRPr="003F14C9">
              <w:rPr>
                <w:sz w:val="22"/>
                <w:szCs w:val="22"/>
              </w:rPr>
              <w:t>1458/2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8296FB" w14:textId="3C436F31" w:rsidR="00C51BC5" w:rsidRPr="003F14C9" w:rsidRDefault="00C51BC5" w:rsidP="00C51BC5">
            <w:pPr>
              <w:rPr>
                <w:sz w:val="22"/>
                <w:szCs w:val="22"/>
              </w:rPr>
            </w:pPr>
            <w:r w:rsidRPr="003F14C9">
              <w:rPr>
                <w:sz w:val="22"/>
                <w:szCs w:val="22"/>
              </w:rPr>
              <w:t>1164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E6EE48" w14:textId="3C3CE334" w:rsidR="00C51BC5" w:rsidRPr="003F14C9" w:rsidRDefault="00C51BC5" w:rsidP="00C51BC5">
            <w:pPr>
              <w:rPr>
                <w:sz w:val="22"/>
                <w:szCs w:val="22"/>
              </w:rPr>
            </w:pPr>
            <w:r w:rsidRPr="003F14C9">
              <w:rPr>
                <w:sz w:val="22"/>
                <w:szCs w:val="22"/>
              </w:rPr>
              <w:t>összközműves (gáz, víz, szennyvíz telken belül)</w:t>
            </w:r>
          </w:p>
        </w:tc>
        <w:tc>
          <w:tcPr>
            <w:tcW w:w="8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50047F" w14:textId="670CBEF1" w:rsidR="00C51BC5" w:rsidRPr="003F14C9" w:rsidRDefault="00C51BC5" w:rsidP="00C51BC5">
            <w:pPr>
              <w:rPr>
                <w:sz w:val="22"/>
                <w:szCs w:val="22"/>
              </w:rPr>
            </w:pPr>
            <w:r w:rsidRPr="003F14C9">
              <w:rPr>
                <w:sz w:val="22"/>
                <w:szCs w:val="22"/>
              </w:rPr>
              <w:t>régészeti terület</w:t>
            </w:r>
          </w:p>
        </w:tc>
        <w:tc>
          <w:tcPr>
            <w:tcW w:w="6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9226D" w14:textId="48E826F3" w:rsidR="00C51BC5" w:rsidRPr="003F14C9" w:rsidRDefault="00C51BC5" w:rsidP="00C51BC5">
            <w:pPr>
              <w:rPr>
                <w:b/>
                <w:bCs/>
                <w:sz w:val="22"/>
                <w:szCs w:val="22"/>
              </w:rPr>
            </w:pPr>
            <w:r w:rsidRPr="003F14C9">
              <w:rPr>
                <w:b/>
                <w:bCs/>
                <w:sz w:val="22"/>
                <w:szCs w:val="22"/>
              </w:rPr>
              <w:t>Lke-6</w:t>
            </w:r>
          </w:p>
        </w:tc>
        <w:tc>
          <w:tcPr>
            <w:tcW w:w="6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20E96" w14:textId="77777777" w:rsidR="00C51BC5" w:rsidRDefault="00C51BC5" w:rsidP="00C51BC5">
            <w:pPr>
              <w:spacing w:line="256" w:lineRule="auto"/>
              <w:rPr>
                <w:sz w:val="22"/>
                <w:szCs w:val="22"/>
                <w:lang w:eastAsia="en-US"/>
              </w:rPr>
            </w:pPr>
          </w:p>
          <w:p w14:paraId="479DF738" w14:textId="0D8EEDE9" w:rsidR="00C51BC5" w:rsidRPr="003F14C9" w:rsidRDefault="00C51BC5" w:rsidP="00C51BC5">
            <w:pPr>
              <w:rPr>
                <w:b/>
                <w:bCs/>
                <w:sz w:val="22"/>
                <w:szCs w:val="22"/>
              </w:rPr>
            </w:pPr>
            <w:r>
              <w:rPr>
                <w:sz w:val="22"/>
                <w:szCs w:val="22"/>
                <w:lang w:eastAsia="en-US"/>
              </w:rPr>
              <w:t>7.000.000,- Ft</w:t>
            </w:r>
          </w:p>
        </w:tc>
      </w:tr>
      <w:bookmarkEnd w:id="0"/>
      <w:tr w:rsidR="00C51BC5" w:rsidRPr="002247C2" w14:paraId="54A8CAFF" w14:textId="1221FC7C" w:rsidTr="00C51BC5">
        <w:trPr>
          <w:jc w:val="center"/>
        </w:trPr>
        <w:tc>
          <w:tcPr>
            <w:tcW w:w="198" w:type="pct"/>
            <w:shd w:val="clear" w:color="auto" w:fill="auto"/>
          </w:tcPr>
          <w:p w14:paraId="3E0D415F" w14:textId="2434FC64" w:rsidR="00C51BC5" w:rsidRPr="00E64281" w:rsidRDefault="006C510D" w:rsidP="00C51BC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="00C51BC5" w:rsidRPr="00E64281">
              <w:rPr>
                <w:sz w:val="22"/>
                <w:szCs w:val="22"/>
              </w:rPr>
              <w:t>.</w:t>
            </w:r>
          </w:p>
        </w:tc>
        <w:tc>
          <w:tcPr>
            <w:tcW w:w="716" w:type="pct"/>
            <w:shd w:val="clear" w:color="auto" w:fill="auto"/>
          </w:tcPr>
          <w:p w14:paraId="1D91A1F8" w14:textId="77777777" w:rsidR="00C51BC5" w:rsidRPr="00E64281" w:rsidRDefault="00C51BC5" w:rsidP="00C51BC5">
            <w:pPr>
              <w:rPr>
                <w:sz w:val="22"/>
                <w:szCs w:val="22"/>
              </w:rPr>
            </w:pPr>
            <w:r w:rsidRPr="00E64281">
              <w:rPr>
                <w:sz w:val="22"/>
                <w:szCs w:val="22"/>
              </w:rPr>
              <w:t xml:space="preserve">Dózsa </w:t>
            </w:r>
            <w:proofErr w:type="spellStart"/>
            <w:r w:rsidRPr="00E64281">
              <w:rPr>
                <w:sz w:val="22"/>
                <w:szCs w:val="22"/>
              </w:rPr>
              <w:t>Gy</w:t>
            </w:r>
            <w:proofErr w:type="spellEnd"/>
            <w:r w:rsidRPr="00E64281">
              <w:rPr>
                <w:sz w:val="22"/>
                <w:szCs w:val="22"/>
              </w:rPr>
              <w:t>. u.</w:t>
            </w:r>
          </w:p>
        </w:tc>
        <w:tc>
          <w:tcPr>
            <w:tcW w:w="488" w:type="pct"/>
            <w:shd w:val="clear" w:color="auto" w:fill="auto"/>
          </w:tcPr>
          <w:p w14:paraId="76FF735E" w14:textId="77777777" w:rsidR="00C51BC5" w:rsidRPr="00E64281" w:rsidRDefault="00C51BC5" w:rsidP="00C51BC5">
            <w:pPr>
              <w:rPr>
                <w:sz w:val="22"/>
                <w:szCs w:val="22"/>
              </w:rPr>
            </w:pPr>
            <w:r w:rsidRPr="00E64281">
              <w:rPr>
                <w:sz w:val="22"/>
                <w:szCs w:val="22"/>
              </w:rPr>
              <w:t>1124/57</w:t>
            </w:r>
          </w:p>
        </w:tc>
        <w:tc>
          <w:tcPr>
            <w:tcW w:w="429" w:type="pct"/>
            <w:shd w:val="clear" w:color="auto" w:fill="auto"/>
          </w:tcPr>
          <w:p w14:paraId="40F9D9E8" w14:textId="77777777" w:rsidR="00C51BC5" w:rsidRPr="00E64281" w:rsidRDefault="00C51BC5" w:rsidP="00C51BC5">
            <w:pPr>
              <w:rPr>
                <w:sz w:val="22"/>
                <w:szCs w:val="22"/>
              </w:rPr>
            </w:pPr>
            <w:r w:rsidRPr="00E64281">
              <w:rPr>
                <w:sz w:val="22"/>
                <w:szCs w:val="22"/>
              </w:rPr>
              <w:t>1216</w:t>
            </w:r>
          </w:p>
        </w:tc>
        <w:tc>
          <w:tcPr>
            <w:tcW w:w="1016" w:type="pct"/>
            <w:shd w:val="clear" w:color="auto" w:fill="auto"/>
          </w:tcPr>
          <w:p w14:paraId="4C295D64" w14:textId="77777777" w:rsidR="00C51BC5" w:rsidRPr="00E64281" w:rsidRDefault="00C51BC5" w:rsidP="00C51BC5">
            <w:pPr>
              <w:rPr>
                <w:sz w:val="22"/>
                <w:szCs w:val="22"/>
              </w:rPr>
            </w:pPr>
            <w:r w:rsidRPr="00E64281">
              <w:rPr>
                <w:sz w:val="22"/>
                <w:szCs w:val="22"/>
              </w:rPr>
              <w:t>gáz, szennyvíz telken belül</w:t>
            </w:r>
            <w:r>
              <w:rPr>
                <w:sz w:val="22"/>
                <w:szCs w:val="22"/>
              </w:rPr>
              <w:t>, víz az utcában</w:t>
            </w:r>
            <w:r w:rsidRPr="00E64281">
              <w:rPr>
                <w:sz w:val="22"/>
                <w:szCs w:val="22"/>
              </w:rPr>
              <w:t xml:space="preserve"> </w:t>
            </w:r>
          </w:p>
        </w:tc>
        <w:tc>
          <w:tcPr>
            <w:tcW w:w="811" w:type="pct"/>
            <w:shd w:val="clear" w:color="auto" w:fill="auto"/>
          </w:tcPr>
          <w:p w14:paraId="69F0A370" w14:textId="77777777" w:rsidR="00C51BC5" w:rsidRPr="00E64281" w:rsidRDefault="00C51BC5" w:rsidP="00C51BC5">
            <w:pPr>
              <w:rPr>
                <w:sz w:val="22"/>
                <w:szCs w:val="22"/>
              </w:rPr>
            </w:pPr>
          </w:p>
        </w:tc>
        <w:tc>
          <w:tcPr>
            <w:tcW w:w="671" w:type="pct"/>
          </w:tcPr>
          <w:p w14:paraId="4FBADEEC" w14:textId="77777777" w:rsidR="00C51BC5" w:rsidRPr="00E64281" w:rsidRDefault="00C51BC5" w:rsidP="00C51BC5">
            <w:pPr>
              <w:rPr>
                <w:b/>
                <w:bCs/>
                <w:sz w:val="22"/>
                <w:szCs w:val="22"/>
              </w:rPr>
            </w:pPr>
            <w:r w:rsidRPr="00E64281">
              <w:rPr>
                <w:b/>
                <w:bCs/>
                <w:sz w:val="22"/>
                <w:szCs w:val="22"/>
              </w:rPr>
              <w:t>Lke-1</w:t>
            </w:r>
          </w:p>
        </w:tc>
        <w:tc>
          <w:tcPr>
            <w:tcW w:w="6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FCC0E" w14:textId="4855F4C6" w:rsidR="00C51BC5" w:rsidRPr="00E64281" w:rsidRDefault="00C51BC5" w:rsidP="00C51BC5">
            <w:pPr>
              <w:rPr>
                <w:b/>
                <w:bCs/>
                <w:sz w:val="22"/>
                <w:szCs w:val="22"/>
              </w:rPr>
            </w:pPr>
            <w:r>
              <w:rPr>
                <w:sz w:val="22"/>
                <w:szCs w:val="22"/>
                <w:lang w:eastAsia="en-US"/>
              </w:rPr>
              <w:t>8.500.000,- Ft</w:t>
            </w:r>
          </w:p>
        </w:tc>
      </w:tr>
      <w:tr w:rsidR="00C51BC5" w:rsidRPr="002247C2" w14:paraId="5E37B7B4" w14:textId="70A418F6" w:rsidTr="00C51BC5">
        <w:trPr>
          <w:jc w:val="center"/>
        </w:trPr>
        <w:tc>
          <w:tcPr>
            <w:tcW w:w="198" w:type="pct"/>
            <w:shd w:val="clear" w:color="auto" w:fill="auto"/>
          </w:tcPr>
          <w:p w14:paraId="6A8081D5" w14:textId="224423B4" w:rsidR="00C51BC5" w:rsidRPr="00E64281" w:rsidRDefault="006C510D" w:rsidP="00C51BC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  <w:r w:rsidR="00C51BC5" w:rsidRPr="00E64281">
              <w:rPr>
                <w:sz w:val="22"/>
                <w:szCs w:val="22"/>
              </w:rPr>
              <w:t>.</w:t>
            </w:r>
          </w:p>
        </w:tc>
        <w:tc>
          <w:tcPr>
            <w:tcW w:w="716" w:type="pct"/>
            <w:shd w:val="clear" w:color="auto" w:fill="auto"/>
          </w:tcPr>
          <w:p w14:paraId="5F01C97B" w14:textId="77777777" w:rsidR="00C51BC5" w:rsidRPr="00E64281" w:rsidRDefault="00C51BC5" w:rsidP="00C51BC5">
            <w:pPr>
              <w:rPr>
                <w:sz w:val="22"/>
                <w:szCs w:val="22"/>
              </w:rPr>
            </w:pPr>
            <w:r w:rsidRPr="00E64281">
              <w:rPr>
                <w:sz w:val="22"/>
                <w:szCs w:val="22"/>
              </w:rPr>
              <w:t>Gyöngyvirág sor</w:t>
            </w:r>
          </w:p>
        </w:tc>
        <w:tc>
          <w:tcPr>
            <w:tcW w:w="488" w:type="pct"/>
            <w:shd w:val="clear" w:color="auto" w:fill="auto"/>
          </w:tcPr>
          <w:p w14:paraId="629B4C3F" w14:textId="77777777" w:rsidR="00C51BC5" w:rsidRPr="00E64281" w:rsidRDefault="00C51BC5" w:rsidP="00C51BC5">
            <w:pPr>
              <w:rPr>
                <w:sz w:val="22"/>
                <w:szCs w:val="22"/>
              </w:rPr>
            </w:pPr>
            <w:r w:rsidRPr="00E64281">
              <w:rPr>
                <w:sz w:val="22"/>
                <w:szCs w:val="22"/>
              </w:rPr>
              <w:t>1597/2</w:t>
            </w:r>
          </w:p>
        </w:tc>
        <w:tc>
          <w:tcPr>
            <w:tcW w:w="429" w:type="pct"/>
            <w:shd w:val="clear" w:color="auto" w:fill="auto"/>
          </w:tcPr>
          <w:p w14:paraId="7AC9018C" w14:textId="77777777" w:rsidR="00C51BC5" w:rsidRPr="00E64281" w:rsidRDefault="00C51BC5" w:rsidP="00C51BC5">
            <w:pPr>
              <w:rPr>
                <w:sz w:val="22"/>
                <w:szCs w:val="22"/>
              </w:rPr>
            </w:pPr>
            <w:r w:rsidRPr="00E64281">
              <w:rPr>
                <w:sz w:val="22"/>
                <w:szCs w:val="22"/>
              </w:rPr>
              <w:t>1173</w:t>
            </w:r>
          </w:p>
        </w:tc>
        <w:tc>
          <w:tcPr>
            <w:tcW w:w="1016" w:type="pct"/>
            <w:shd w:val="clear" w:color="auto" w:fill="auto"/>
          </w:tcPr>
          <w:p w14:paraId="0C4D50F2" w14:textId="270C4653" w:rsidR="00C51BC5" w:rsidRPr="00E64281" w:rsidRDefault="00C51BC5" w:rsidP="00C51BC5">
            <w:pPr>
              <w:rPr>
                <w:sz w:val="22"/>
                <w:szCs w:val="22"/>
              </w:rPr>
            </w:pPr>
            <w:r w:rsidRPr="00E64281">
              <w:rPr>
                <w:sz w:val="22"/>
                <w:szCs w:val="22"/>
              </w:rPr>
              <w:t xml:space="preserve">nincs szennyvíz </w:t>
            </w:r>
            <w:r>
              <w:rPr>
                <w:sz w:val="22"/>
                <w:szCs w:val="22"/>
              </w:rPr>
              <w:t>(</w:t>
            </w:r>
            <w:r w:rsidRPr="00E64281">
              <w:rPr>
                <w:sz w:val="22"/>
                <w:szCs w:val="22"/>
              </w:rPr>
              <w:t>gáz telken belül, víz</w:t>
            </w:r>
            <w:r>
              <w:rPr>
                <w:sz w:val="22"/>
                <w:szCs w:val="22"/>
              </w:rPr>
              <w:t xml:space="preserve"> az utcában</w:t>
            </w:r>
            <w:r w:rsidRPr="00E64281">
              <w:rPr>
                <w:sz w:val="22"/>
                <w:szCs w:val="22"/>
              </w:rPr>
              <w:t>)</w:t>
            </w:r>
          </w:p>
        </w:tc>
        <w:tc>
          <w:tcPr>
            <w:tcW w:w="811" w:type="pct"/>
            <w:shd w:val="clear" w:color="auto" w:fill="auto"/>
          </w:tcPr>
          <w:p w14:paraId="0D271BC6" w14:textId="77777777" w:rsidR="00C51BC5" w:rsidRPr="00E64281" w:rsidRDefault="00C51BC5" w:rsidP="00C51BC5">
            <w:pPr>
              <w:rPr>
                <w:sz w:val="22"/>
                <w:szCs w:val="22"/>
              </w:rPr>
            </w:pPr>
          </w:p>
        </w:tc>
        <w:tc>
          <w:tcPr>
            <w:tcW w:w="671" w:type="pct"/>
          </w:tcPr>
          <w:p w14:paraId="306135D3" w14:textId="77777777" w:rsidR="00C51BC5" w:rsidRPr="00E64281" w:rsidRDefault="00C51BC5" w:rsidP="00C51BC5">
            <w:pPr>
              <w:rPr>
                <w:b/>
                <w:bCs/>
                <w:sz w:val="22"/>
                <w:szCs w:val="22"/>
              </w:rPr>
            </w:pPr>
            <w:r w:rsidRPr="00E64281">
              <w:rPr>
                <w:b/>
                <w:bCs/>
                <w:sz w:val="22"/>
                <w:szCs w:val="22"/>
              </w:rPr>
              <w:t>Lke-4</w:t>
            </w:r>
          </w:p>
        </w:tc>
        <w:tc>
          <w:tcPr>
            <w:tcW w:w="6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5E9A70" w14:textId="069A5809" w:rsidR="00C51BC5" w:rsidRPr="00E64281" w:rsidRDefault="00C51BC5" w:rsidP="00C51BC5">
            <w:pPr>
              <w:rPr>
                <w:b/>
                <w:bCs/>
                <w:sz w:val="22"/>
                <w:szCs w:val="22"/>
              </w:rPr>
            </w:pPr>
            <w:r>
              <w:rPr>
                <w:sz w:val="22"/>
                <w:szCs w:val="22"/>
                <w:lang w:eastAsia="en-US"/>
              </w:rPr>
              <w:t>6.800.000,- Ft</w:t>
            </w:r>
          </w:p>
        </w:tc>
      </w:tr>
    </w:tbl>
    <w:p w14:paraId="0050F4B3" w14:textId="41722097" w:rsidR="00F93871" w:rsidRDefault="00F93871" w:rsidP="00F93871">
      <w:pPr>
        <w:jc w:val="both"/>
        <w:rPr>
          <w:b/>
          <w:bCs/>
          <w:sz w:val="22"/>
          <w:szCs w:val="22"/>
        </w:rPr>
      </w:pPr>
    </w:p>
    <w:p w14:paraId="3EB81DDB" w14:textId="77777777" w:rsidR="00C51BC5" w:rsidRDefault="00C51BC5" w:rsidP="00C51BC5">
      <w:pPr>
        <w:pStyle w:val="Nincstrkz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Zalakaros Város Önkormányzata Képviselőtestületének az Önkormányzat vagyonáról, a vagyongazdálkodás és vagyonhasznosítás szabályairól szóló 14/2004 (IV.21.) rendelete alapján az ingatlanok értékesítése pályázati eljárás útján történik. A pályázat kiinduló ára a táblázatban szereplő irányár, melynél a vételár kisebb nem lehet.</w:t>
      </w:r>
    </w:p>
    <w:p w14:paraId="52590B69" w14:textId="77777777" w:rsidR="00C51BC5" w:rsidRPr="003F14C9" w:rsidRDefault="00C51BC5" w:rsidP="00F93871">
      <w:pPr>
        <w:jc w:val="both"/>
        <w:rPr>
          <w:b/>
          <w:bCs/>
          <w:sz w:val="22"/>
          <w:szCs w:val="22"/>
        </w:rPr>
      </w:pPr>
    </w:p>
    <w:p w14:paraId="7DF1DE8F" w14:textId="6D75252D" w:rsidR="004665B6" w:rsidRPr="003F14C9" w:rsidRDefault="00E71AD3" w:rsidP="004665B6">
      <w:pPr>
        <w:pStyle w:val="Nincstrkz"/>
        <w:jc w:val="both"/>
        <w:rPr>
          <w:rFonts w:ascii="Times New Roman" w:hAnsi="Times New Roman" w:cs="Times New Roman"/>
        </w:rPr>
      </w:pPr>
      <w:r w:rsidRPr="003F14C9">
        <w:rPr>
          <w:rFonts w:ascii="Times New Roman" w:hAnsi="Times New Roman" w:cs="Times New Roman"/>
        </w:rPr>
        <w:t>Az ingatlanok elhelyezkedéséről, illetve építési előírásairól az alábbiakban tájékozódhatnak:</w:t>
      </w:r>
    </w:p>
    <w:p w14:paraId="422032D9" w14:textId="77777777" w:rsidR="008678D0" w:rsidRPr="003F14C9" w:rsidRDefault="008678D0" w:rsidP="004665B6">
      <w:pPr>
        <w:pStyle w:val="Nincstrkz"/>
        <w:jc w:val="both"/>
        <w:rPr>
          <w:rFonts w:ascii="Times New Roman" w:hAnsi="Times New Roman" w:cs="Times New Roman"/>
        </w:rPr>
      </w:pPr>
    </w:p>
    <w:p w14:paraId="5A440A72" w14:textId="77777777" w:rsidR="003B4DD3" w:rsidRPr="003F14C9" w:rsidRDefault="003B4DD3" w:rsidP="003B4DD3">
      <w:pPr>
        <w:spacing w:after="160" w:line="276" w:lineRule="auto"/>
        <w:ind w:right="21"/>
        <w:jc w:val="center"/>
        <w:rPr>
          <w:rFonts w:eastAsiaTheme="minorHAnsi"/>
          <w:b/>
          <w:sz w:val="22"/>
          <w:szCs w:val="22"/>
          <w:lang w:eastAsia="en-US"/>
        </w:rPr>
      </w:pPr>
      <w:r w:rsidRPr="003F14C9">
        <w:rPr>
          <w:rFonts w:eastAsiaTheme="minorHAnsi"/>
          <w:b/>
          <w:sz w:val="22"/>
          <w:szCs w:val="22"/>
          <w:lang w:eastAsia="en-US"/>
        </w:rPr>
        <w:t>12. Építés általános szabályai</w:t>
      </w:r>
    </w:p>
    <w:p w14:paraId="77947867" w14:textId="6B1A5641" w:rsidR="003B4DD3" w:rsidRPr="003F14C9" w:rsidRDefault="003B4DD3" w:rsidP="003B4DD3">
      <w:pPr>
        <w:spacing w:after="160" w:line="276" w:lineRule="auto"/>
        <w:ind w:right="21"/>
        <w:jc w:val="center"/>
        <w:rPr>
          <w:rFonts w:eastAsiaTheme="minorHAnsi"/>
          <w:sz w:val="22"/>
          <w:szCs w:val="22"/>
          <w:lang w:eastAsia="en-US"/>
        </w:rPr>
      </w:pPr>
      <w:r w:rsidRPr="003F14C9">
        <w:rPr>
          <w:rFonts w:eastAsiaTheme="minorHAnsi"/>
          <w:b/>
          <w:sz w:val="22"/>
          <w:szCs w:val="22"/>
          <w:lang w:eastAsia="en-US"/>
        </w:rPr>
        <w:t>16 .§</w:t>
      </w:r>
    </w:p>
    <w:p w14:paraId="15DBFEA2" w14:textId="77777777" w:rsidR="003B4DD3" w:rsidRPr="003F14C9" w:rsidRDefault="003B4DD3" w:rsidP="0044342F">
      <w:pPr>
        <w:pStyle w:val="Nincstrkz"/>
        <w:jc w:val="both"/>
        <w:rPr>
          <w:rFonts w:ascii="Times New Roman" w:hAnsi="Times New Roman" w:cs="Times New Roman"/>
        </w:rPr>
      </w:pPr>
      <w:r w:rsidRPr="003F14C9">
        <w:rPr>
          <w:rFonts w:ascii="Times New Roman" w:hAnsi="Times New Roman" w:cs="Times New Roman"/>
        </w:rPr>
        <w:t>(1) Az övezetek és építési övezetek területén épületet elhelyezni</w:t>
      </w:r>
    </w:p>
    <w:p w14:paraId="33C44007" w14:textId="77777777" w:rsidR="003B4DD3" w:rsidRPr="003F14C9" w:rsidRDefault="003B4DD3" w:rsidP="0044342F">
      <w:pPr>
        <w:pStyle w:val="Nincstrkz"/>
        <w:jc w:val="both"/>
        <w:rPr>
          <w:rFonts w:ascii="Times New Roman" w:hAnsi="Times New Roman" w:cs="Times New Roman"/>
        </w:rPr>
      </w:pPr>
      <w:r w:rsidRPr="003F14C9">
        <w:rPr>
          <w:rFonts w:ascii="Times New Roman" w:hAnsi="Times New Roman" w:cs="Times New Roman"/>
        </w:rPr>
        <w:t xml:space="preserve">a) a szabályozási tervben jelölt építési hely esetén – az állattartó és trágyatároló építmények kivételével - annak területén belül az oldal és hátsókert általános szabályainak megtartásával, </w:t>
      </w:r>
    </w:p>
    <w:p w14:paraId="0AD928B5" w14:textId="77777777" w:rsidR="003B4DD3" w:rsidRPr="003F14C9" w:rsidRDefault="003B4DD3" w:rsidP="0044342F">
      <w:pPr>
        <w:pStyle w:val="Nincstrkz"/>
        <w:jc w:val="both"/>
        <w:rPr>
          <w:rFonts w:ascii="Times New Roman" w:hAnsi="Times New Roman" w:cs="Times New Roman"/>
        </w:rPr>
      </w:pPr>
      <w:r w:rsidRPr="003F14C9">
        <w:rPr>
          <w:rFonts w:ascii="Times New Roman" w:hAnsi="Times New Roman" w:cs="Times New Roman"/>
        </w:rPr>
        <w:t xml:space="preserve">b) építési hely jelöléssel nem rendelkező övezetek esetében pedig az elő-, oldal és hátsókert általános szabályainak megtartásával lehet. </w:t>
      </w:r>
    </w:p>
    <w:p w14:paraId="47FB6B44" w14:textId="77777777" w:rsidR="003B4DD3" w:rsidRPr="003F14C9" w:rsidRDefault="003B4DD3" w:rsidP="0044342F">
      <w:pPr>
        <w:pStyle w:val="Nincstrkz"/>
        <w:jc w:val="both"/>
        <w:rPr>
          <w:rFonts w:ascii="Times New Roman" w:hAnsi="Times New Roman" w:cs="Times New Roman"/>
        </w:rPr>
      </w:pPr>
      <w:r w:rsidRPr="003F14C9">
        <w:rPr>
          <w:rFonts w:ascii="Times New Roman" w:hAnsi="Times New Roman" w:cs="Times New Roman"/>
        </w:rPr>
        <w:t>Az állattartó és trágyatároló építményeket a telken az építési hely jelölésétől függetlenül a 3. melléklet előírásai szerint, valamint az elő-, oldal- és hátsókert szabályainak megtartásával lehet elhelyezni úgy, hogy az a környezetére zavaró hatással ne legyen.</w:t>
      </w:r>
    </w:p>
    <w:p w14:paraId="595C03DA" w14:textId="77777777" w:rsidR="0044342F" w:rsidRPr="003F14C9" w:rsidRDefault="0044342F" w:rsidP="0044342F">
      <w:pPr>
        <w:pStyle w:val="Nincstrkz"/>
        <w:jc w:val="both"/>
        <w:rPr>
          <w:rFonts w:ascii="Times New Roman" w:hAnsi="Times New Roman" w:cs="Times New Roman"/>
        </w:rPr>
      </w:pPr>
    </w:p>
    <w:p w14:paraId="134EDC6F" w14:textId="3FA934D1" w:rsidR="003B4DD3" w:rsidRPr="003F14C9" w:rsidRDefault="003B4DD3" w:rsidP="0044342F">
      <w:pPr>
        <w:pStyle w:val="Nincstrkz"/>
        <w:jc w:val="both"/>
        <w:rPr>
          <w:rFonts w:ascii="Times New Roman" w:hAnsi="Times New Roman" w:cs="Times New Roman"/>
        </w:rPr>
      </w:pPr>
      <w:r w:rsidRPr="003F14C9">
        <w:rPr>
          <w:rFonts w:ascii="Times New Roman" w:hAnsi="Times New Roman" w:cs="Times New Roman"/>
        </w:rPr>
        <w:t>(2) Az övezetek és építési övezetek területén az adott telek rendeltetését meghatározó új főépítményt elhelyezni</w:t>
      </w:r>
    </w:p>
    <w:p w14:paraId="536B41CD" w14:textId="77777777" w:rsidR="003B4DD3" w:rsidRPr="003F14C9" w:rsidRDefault="003B4DD3" w:rsidP="0044342F">
      <w:pPr>
        <w:pStyle w:val="Nincstrkz"/>
        <w:jc w:val="both"/>
        <w:rPr>
          <w:rFonts w:ascii="Times New Roman" w:hAnsi="Times New Roman" w:cs="Times New Roman"/>
        </w:rPr>
      </w:pPr>
      <w:r w:rsidRPr="003F14C9">
        <w:rPr>
          <w:rFonts w:ascii="Times New Roman" w:hAnsi="Times New Roman" w:cs="Times New Roman"/>
        </w:rPr>
        <w:t>a) építési vonallal szabályozott telkek esetében úgy lehet, hogy az épület domináns építészeti határoló fala térfalat meghatározóan e vonalat érintve helyezkedjen el,</w:t>
      </w:r>
    </w:p>
    <w:p w14:paraId="54C82725" w14:textId="77777777" w:rsidR="003B4DD3" w:rsidRPr="003F14C9" w:rsidRDefault="003B4DD3" w:rsidP="0044342F">
      <w:pPr>
        <w:pStyle w:val="Nincstrkz"/>
        <w:jc w:val="both"/>
        <w:rPr>
          <w:rFonts w:ascii="Times New Roman" w:hAnsi="Times New Roman" w:cs="Times New Roman"/>
        </w:rPr>
      </w:pPr>
      <w:r w:rsidRPr="003F14C9">
        <w:rPr>
          <w:rFonts w:ascii="Times New Roman" w:hAnsi="Times New Roman" w:cs="Times New Roman"/>
        </w:rPr>
        <w:t xml:space="preserve">b) építési vonallal nem szabályozott területek esetében, illeszkedve a környezet beépítéséhez, </w:t>
      </w:r>
    </w:p>
    <w:p w14:paraId="1D928FD5" w14:textId="77777777" w:rsidR="003B4DD3" w:rsidRPr="003F14C9" w:rsidRDefault="003B4DD3" w:rsidP="0044342F">
      <w:pPr>
        <w:pStyle w:val="Nincstrkz"/>
        <w:jc w:val="both"/>
        <w:rPr>
          <w:rFonts w:ascii="Times New Roman" w:hAnsi="Times New Roman" w:cs="Times New Roman"/>
          <w:shd w:val="clear" w:color="auto" w:fill="FFFF00"/>
        </w:rPr>
      </w:pPr>
      <w:r w:rsidRPr="003F14C9">
        <w:rPr>
          <w:rFonts w:ascii="Times New Roman" w:hAnsi="Times New Roman" w:cs="Times New Roman"/>
        </w:rPr>
        <w:t>c) kialakult környezet hiányában a szabályozási tervben egyéb módon nem szabályozott helyeken 5 m-es előkerttel lehet.</w:t>
      </w:r>
    </w:p>
    <w:p w14:paraId="1040DD27" w14:textId="77777777" w:rsidR="0044342F" w:rsidRPr="003F14C9" w:rsidRDefault="0044342F" w:rsidP="0044342F">
      <w:pPr>
        <w:pStyle w:val="Nincstrkz"/>
        <w:jc w:val="both"/>
        <w:rPr>
          <w:rFonts w:ascii="Times New Roman" w:hAnsi="Times New Roman" w:cs="Times New Roman"/>
        </w:rPr>
      </w:pPr>
    </w:p>
    <w:p w14:paraId="1AA4AC9B" w14:textId="3A0C9870" w:rsidR="003B4DD3" w:rsidRPr="003F14C9" w:rsidRDefault="003B4DD3" w:rsidP="0044342F">
      <w:pPr>
        <w:pStyle w:val="Nincstrkz"/>
        <w:jc w:val="both"/>
        <w:rPr>
          <w:rFonts w:ascii="Times New Roman" w:hAnsi="Times New Roman" w:cs="Times New Roman"/>
        </w:rPr>
      </w:pPr>
      <w:r w:rsidRPr="003F14C9">
        <w:rPr>
          <w:rFonts w:ascii="Times New Roman" w:hAnsi="Times New Roman" w:cs="Times New Roman"/>
        </w:rPr>
        <w:t xml:space="preserve">(3) Azon meglévő építmények esetében, ahol a szabályozási terv a meglévő épületet közlekedési terület szabályozásával, út szélesítésével érinti, csak az épület karbantartásával, fenntartásával kapcsolatos építési tevékenység folytatható. </w:t>
      </w:r>
    </w:p>
    <w:p w14:paraId="3B6F460B" w14:textId="77777777" w:rsidR="0044342F" w:rsidRPr="003F14C9" w:rsidRDefault="0044342F" w:rsidP="0044342F">
      <w:pPr>
        <w:pStyle w:val="Nincstrkz"/>
        <w:jc w:val="both"/>
        <w:rPr>
          <w:rFonts w:ascii="Times New Roman" w:hAnsi="Times New Roman" w:cs="Times New Roman"/>
        </w:rPr>
      </w:pPr>
    </w:p>
    <w:p w14:paraId="3A7E8210" w14:textId="2370DA31" w:rsidR="003B4DD3" w:rsidRPr="003F14C9" w:rsidRDefault="003B4DD3" w:rsidP="0044342F">
      <w:pPr>
        <w:pStyle w:val="Nincstrkz"/>
        <w:jc w:val="both"/>
        <w:rPr>
          <w:rFonts w:ascii="Times New Roman" w:hAnsi="Times New Roman" w:cs="Times New Roman"/>
        </w:rPr>
      </w:pPr>
      <w:r w:rsidRPr="003F14C9">
        <w:rPr>
          <w:rFonts w:ascii="Times New Roman" w:hAnsi="Times New Roman" w:cs="Times New Roman"/>
        </w:rPr>
        <w:t>(4) Azon meglévő építmények esetében, ahol az építmény részben a telekre meghatározott építési helyen kívül található, felújítás, helyreállítás és korszerűsítés engedélyezhető. Ezen építményeknél bármilyen jellegű bővítés csak az építési hely területén lehetséges.</w:t>
      </w:r>
    </w:p>
    <w:p w14:paraId="219079D4" w14:textId="77777777" w:rsidR="0044342F" w:rsidRPr="003F14C9" w:rsidRDefault="0044342F" w:rsidP="0044342F">
      <w:pPr>
        <w:pStyle w:val="Nincstrkz"/>
        <w:jc w:val="both"/>
        <w:rPr>
          <w:rFonts w:ascii="Times New Roman" w:hAnsi="Times New Roman" w:cs="Times New Roman"/>
        </w:rPr>
      </w:pPr>
    </w:p>
    <w:p w14:paraId="22506BCB" w14:textId="36DEEF56" w:rsidR="003B4DD3" w:rsidRPr="003F14C9" w:rsidRDefault="003B4DD3" w:rsidP="0044342F">
      <w:pPr>
        <w:pStyle w:val="Nincstrkz"/>
        <w:jc w:val="both"/>
        <w:rPr>
          <w:rFonts w:ascii="Times New Roman" w:eastAsia="Verdana" w:hAnsi="Times New Roman" w:cs="Times New Roman"/>
        </w:rPr>
      </w:pPr>
      <w:r w:rsidRPr="003F14C9">
        <w:rPr>
          <w:rFonts w:ascii="Times New Roman" w:hAnsi="Times New Roman" w:cs="Times New Roman"/>
        </w:rPr>
        <w:t xml:space="preserve">(5) Azon meglévő építmények esetében, ahol a meglévő épület homlokzat/párkány és épületmagasság értéke az övezetre előírt értéket meghaladja, ott a bővítés vagy átalakítás engedélyezhető akkor is, ha a változtatás utáni állapot a szabályozásban előírt mértéket meghaladja, de az a meglévő állapotnál kedvezőbb eredménnyel jár, bővítés esetén a bővítmény homlokzat/párkány és épületmagasság értéke a szabályozásban meghatározottnál nem nagyobb. </w:t>
      </w:r>
    </w:p>
    <w:p w14:paraId="05D88641" w14:textId="77777777" w:rsidR="0044342F" w:rsidRPr="003F14C9" w:rsidRDefault="0044342F" w:rsidP="0044342F">
      <w:pPr>
        <w:pStyle w:val="Nincstrkz"/>
        <w:jc w:val="both"/>
        <w:rPr>
          <w:rFonts w:ascii="Times New Roman" w:hAnsi="Times New Roman" w:cs="Times New Roman"/>
        </w:rPr>
      </w:pPr>
    </w:p>
    <w:p w14:paraId="02440545" w14:textId="585667CA" w:rsidR="003B4DD3" w:rsidRPr="003F14C9" w:rsidRDefault="003B4DD3" w:rsidP="0044342F">
      <w:pPr>
        <w:pStyle w:val="Nincstrkz"/>
        <w:jc w:val="both"/>
        <w:rPr>
          <w:rFonts w:ascii="Times New Roman" w:hAnsi="Times New Roman" w:cs="Times New Roman"/>
        </w:rPr>
      </w:pPr>
      <w:r w:rsidRPr="003F14C9">
        <w:rPr>
          <w:rFonts w:ascii="Times New Roman" w:hAnsi="Times New Roman" w:cs="Times New Roman"/>
        </w:rPr>
        <w:lastRenderedPageBreak/>
        <w:t>(6)</w:t>
      </w:r>
      <w:r w:rsidRPr="003F14C9">
        <w:rPr>
          <w:rFonts w:ascii="Times New Roman" w:hAnsi="Times New Roman" w:cs="Times New Roman"/>
          <w:vertAlign w:val="superscript"/>
        </w:rPr>
        <w:footnoteReference w:id="1"/>
      </w:r>
      <w:r w:rsidRPr="003F14C9">
        <w:rPr>
          <w:rFonts w:ascii="Times New Roman" w:hAnsi="Times New Roman" w:cs="Times New Roman"/>
        </w:rPr>
        <w:t xml:space="preserve"> </w:t>
      </w:r>
    </w:p>
    <w:p w14:paraId="068AD63A" w14:textId="77777777" w:rsidR="003B4DD3" w:rsidRPr="003F14C9" w:rsidRDefault="003B4DD3" w:rsidP="0044342F">
      <w:pPr>
        <w:pStyle w:val="Nincstrkz"/>
        <w:jc w:val="both"/>
        <w:rPr>
          <w:rFonts w:ascii="Times New Roman" w:hAnsi="Times New Roman" w:cs="Times New Roman"/>
        </w:rPr>
      </w:pPr>
      <w:r w:rsidRPr="003F14C9">
        <w:rPr>
          <w:rFonts w:ascii="Times New Roman" w:hAnsi="Times New Roman" w:cs="Times New Roman"/>
        </w:rPr>
        <w:t>(7)</w:t>
      </w:r>
      <w:r w:rsidRPr="003F14C9">
        <w:rPr>
          <w:rFonts w:ascii="Times New Roman" w:hAnsi="Times New Roman" w:cs="Times New Roman"/>
          <w:vertAlign w:val="superscript"/>
        </w:rPr>
        <w:footnoteReference w:id="2"/>
      </w:r>
      <w:r w:rsidRPr="003F14C9">
        <w:rPr>
          <w:rFonts w:ascii="Times New Roman" w:hAnsi="Times New Roman" w:cs="Times New Roman"/>
        </w:rPr>
        <w:t xml:space="preserve"> </w:t>
      </w:r>
    </w:p>
    <w:p w14:paraId="17491E5B" w14:textId="77777777" w:rsidR="003B4DD3" w:rsidRPr="003F14C9" w:rsidRDefault="003B4DD3" w:rsidP="0044342F">
      <w:pPr>
        <w:pStyle w:val="Nincstrkz"/>
        <w:jc w:val="both"/>
        <w:rPr>
          <w:rFonts w:ascii="Times New Roman" w:hAnsi="Times New Roman" w:cs="Times New Roman"/>
        </w:rPr>
      </w:pPr>
      <w:r w:rsidRPr="003F14C9">
        <w:rPr>
          <w:rFonts w:ascii="Times New Roman" w:hAnsi="Times New Roman" w:cs="Times New Roman"/>
        </w:rPr>
        <w:t>(8)</w:t>
      </w:r>
      <w:r w:rsidRPr="003F14C9">
        <w:rPr>
          <w:rFonts w:ascii="Times New Roman" w:hAnsi="Times New Roman" w:cs="Times New Roman"/>
          <w:vertAlign w:val="superscript"/>
        </w:rPr>
        <w:footnoteReference w:id="3"/>
      </w:r>
    </w:p>
    <w:p w14:paraId="6B1E44C4" w14:textId="77777777" w:rsidR="003B4DD3" w:rsidRPr="003F14C9" w:rsidRDefault="003B4DD3" w:rsidP="0044342F">
      <w:pPr>
        <w:pStyle w:val="Nincstrkz"/>
        <w:jc w:val="both"/>
        <w:rPr>
          <w:rFonts w:ascii="Times New Roman" w:hAnsi="Times New Roman" w:cs="Times New Roman"/>
        </w:rPr>
      </w:pPr>
      <w:r w:rsidRPr="003F14C9">
        <w:rPr>
          <w:rFonts w:ascii="Times New Roman" w:hAnsi="Times New Roman" w:cs="Times New Roman"/>
        </w:rPr>
        <w:t>(9)</w:t>
      </w:r>
      <w:r w:rsidRPr="003F14C9">
        <w:rPr>
          <w:rFonts w:ascii="Times New Roman" w:hAnsi="Times New Roman" w:cs="Times New Roman"/>
          <w:vertAlign w:val="superscript"/>
        </w:rPr>
        <w:footnoteReference w:id="4"/>
      </w:r>
    </w:p>
    <w:p w14:paraId="63AF54D5" w14:textId="77777777" w:rsidR="0044342F" w:rsidRPr="003F14C9" w:rsidRDefault="0044342F" w:rsidP="0044342F">
      <w:pPr>
        <w:pStyle w:val="Nincstrkz"/>
        <w:jc w:val="both"/>
        <w:rPr>
          <w:rFonts w:ascii="Times New Roman" w:hAnsi="Times New Roman" w:cs="Times New Roman"/>
        </w:rPr>
      </w:pPr>
    </w:p>
    <w:p w14:paraId="0340FB3F" w14:textId="7833669C" w:rsidR="003B4DD3" w:rsidRPr="003F14C9" w:rsidRDefault="003B4DD3" w:rsidP="0044342F">
      <w:pPr>
        <w:pStyle w:val="Nincstrkz"/>
        <w:jc w:val="both"/>
        <w:rPr>
          <w:rFonts w:ascii="Times New Roman" w:hAnsi="Times New Roman" w:cs="Times New Roman"/>
        </w:rPr>
      </w:pPr>
      <w:r w:rsidRPr="003F14C9">
        <w:rPr>
          <w:rFonts w:ascii="Times New Roman" w:hAnsi="Times New Roman" w:cs="Times New Roman"/>
        </w:rPr>
        <w:t xml:space="preserve">(10) Az állattartással összefüggésben hígtrágya, trágyalé, </w:t>
      </w:r>
      <w:proofErr w:type="spellStart"/>
      <w:r w:rsidRPr="003F14C9">
        <w:rPr>
          <w:rFonts w:ascii="Times New Roman" w:hAnsi="Times New Roman" w:cs="Times New Roman"/>
        </w:rPr>
        <w:t>csurgalékvíz</w:t>
      </w:r>
      <w:proofErr w:type="spellEnd"/>
      <w:r w:rsidRPr="003F14C9">
        <w:rPr>
          <w:rFonts w:ascii="Times New Roman" w:hAnsi="Times New Roman" w:cs="Times New Roman"/>
        </w:rPr>
        <w:t xml:space="preserve"> kizárólag szivárgásmentes, szigetelt tartályban, medencében tárolható. A tároló anyagát úgy kell megválasztani, hogy az a korróziónak ellenálljon, élettartama legalább 20 év legyen. A tárolóhely mérete legalább 4 havi mennyiség befogadására legyen alkalmas. Istállótrágyát szigetelt alapú, a </w:t>
      </w:r>
      <w:proofErr w:type="spellStart"/>
      <w:r w:rsidRPr="003F14C9">
        <w:rPr>
          <w:rFonts w:ascii="Times New Roman" w:hAnsi="Times New Roman" w:cs="Times New Roman"/>
        </w:rPr>
        <w:t>csurgalékvíz</w:t>
      </w:r>
      <w:proofErr w:type="spellEnd"/>
      <w:r w:rsidRPr="003F14C9">
        <w:rPr>
          <w:rFonts w:ascii="Times New Roman" w:hAnsi="Times New Roman" w:cs="Times New Roman"/>
        </w:rPr>
        <w:t xml:space="preserve"> összegyűjtésére szolgáló gyűjtőcsatornákkal és aknával ellátott trágyatelepen kell tárolni. A tárolókapacitásnak elegendőnek kell lenni legalább 4 havi istállótrágya tárolására. </w:t>
      </w:r>
    </w:p>
    <w:p w14:paraId="66F45446" w14:textId="4651E6F5" w:rsidR="003F14C9" w:rsidRPr="003F14C9" w:rsidRDefault="003F14C9" w:rsidP="0044342F">
      <w:pPr>
        <w:pStyle w:val="Nincstrkz"/>
        <w:pBdr>
          <w:bottom w:val="single" w:sz="6" w:space="1" w:color="auto"/>
        </w:pBdr>
        <w:jc w:val="both"/>
        <w:rPr>
          <w:rFonts w:ascii="Times New Roman" w:hAnsi="Times New Roman" w:cs="Times New Roman"/>
        </w:rPr>
      </w:pPr>
    </w:p>
    <w:p w14:paraId="3397B238" w14:textId="77777777" w:rsidR="006C510D" w:rsidRDefault="006C510D" w:rsidP="003F14C9">
      <w:pPr>
        <w:spacing w:line="276" w:lineRule="auto"/>
        <w:ind w:right="23"/>
        <w:rPr>
          <w:sz w:val="22"/>
          <w:szCs w:val="22"/>
          <w:lang w:eastAsia="zh-CN"/>
        </w:rPr>
      </w:pPr>
    </w:p>
    <w:p w14:paraId="2F22AED3" w14:textId="66EBCB99" w:rsidR="001E4284" w:rsidRPr="002D173F" w:rsidRDefault="006C510D" w:rsidP="003F14C9">
      <w:pPr>
        <w:spacing w:line="276" w:lineRule="auto"/>
        <w:ind w:right="23"/>
        <w:rPr>
          <w:b/>
          <w:bCs/>
          <w:sz w:val="22"/>
          <w:szCs w:val="22"/>
          <w:lang w:eastAsia="zh-CN"/>
        </w:rPr>
      </w:pPr>
      <w:r>
        <w:rPr>
          <w:b/>
          <w:bCs/>
          <w:sz w:val="22"/>
          <w:szCs w:val="22"/>
          <w:lang w:eastAsia="zh-CN"/>
        </w:rPr>
        <w:t>1</w:t>
      </w:r>
      <w:r w:rsidR="003F14C9" w:rsidRPr="002D173F">
        <w:rPr>
          <w:b/>
          <w:bCs/>
          <w:sz w:val="22"/>
          <w:szCs w:val="22"/>
          <w:lang w:eastAsia="zh-CN"/>
        </w:rPr>
        <w:t>. Zalakaros, Hegyalja u. 115. sz. 1458/2 hrsz.</w:t>
      </w:r>
    </w:p>
    <w:p w14:paraId="05C0BC80" w14:textId="283597B1" w:rsidR="002D173F" w:rsidRDefault="002D173F" w:rsidP="0044342F">
      <w:pPr>
        <w:spacing w:line="276" w:lineRule="auto"/>
        <w:ind w:right="23"/>
        <w:rPr>
          <w:b/>
          <w:bCs/>
          <w:sz w:val="22"/>
          <w:szCs w:val="22"/>
          <w:lang w:eastAsia="zh-CN"/>
        </w:rPr>
      </w:pPr>
    </w:p>
    <w:p w14:paraId="424FD862" w14:textId="77777777" w:rsidR="002D173F" w:rsidRPr="003F14C9" w:rsidRDefault="002D173F" w:rsidP="0044342F">
      <w:pPr>
        <w:spacing w:line="276" w:lineRule="auto"/>
        <w:ind w:right="23"/>
        <w:rPr>
          <w:b/>
          <w:bCs/>
          <w:sz w:val="22"/>
          <w:szCs w:val="22"/>
          <w:lang w:eastAsia="zh-CN"/>
        </w:rPr>
      </w:pPr>
    </w:p>
    <w:p w14:paraId="4CCFD701" w14:textId="5B06EAF0" w:rsidR="003B4DD3" w:rsidRPr="003F14C9" w:rsidRDefault="003B4DD3" w:rsidP="003B4DD3">
      <w:pPr>
        <w:spacing w:line="276" w:lineRule="auto"/>
        <w:ind w:right="23"/>
        <w:jc w:val="center"/>
        <w:rPr>
          <w:b/>
          <w:bCs/>
          <w:sz w:val="22"/>
          <w:szCs w:val="22"/>
          <w:lang w:eastAsia="zh-CN"/>
        </w:rPr>
      </w:pPr>
      <w:bookmarkStart w:id="1" w:name="_Hlk92813113"/>
      <w:r w:rsidRPr="003F14C9">
        <w:rPr>
          <w:b/>
          <w:bCs/>
          <w:sz w:val="22"/>
          <w:szCs w:val="22"/>
          <w:lang w:eastAsia="zh-CN"/>
        </w:rPr>
        <w:t>14. Kertvárosias lakóterület</w:t>
      </w:r>
    </w:p>
    <w:p w14:paraId="5C78132F" w14:textId="77777777" w:rsidR="003B4DD3" w:rsidRPr="003F14C9" w:rsidRDefault="003B4DD3" w:rsidP="003B4DD3">
      <w:pPr>
        <w:spacing w:line="276" w:lineRule="auto"/>
        <w:ind w:right="23"/>
        <w:jc w:val="center"/>
        <w:rPr>
          <w:b/>
          <w:bCs/>
          <w:sz w:val="22"/>
          <w:szCs w:val="22"/>
          <w:lang w:eastAsia="zh-CN"/>
        </w:rPr>
      </w:pPr>
      <w:r w:rsidRPr="003F14C9">
        <w:rPr>
          <w:b/>
          <w:bCs/>
          <w:sz w:val="22"/>
          <w:szCs w:val="22"/>
          <w:lang w:eastAsia="zh-CN"/>
        </w:rPr>
        <w:t>19. §</w:t>
      </w:r>
    </w:p>
    <w:p w14:paraId="0584D967" w14:textId="77777777" w:rsidR="003B4DD3" w:rsidRPr="003F14C9" w:rsidRDefault="003B4DD3" w:rsidP="003B4DD3">
      <w:pPr>
        <w:spacing w:line="276" w:lineRule="auto"/>
        <w:ind w:right="23"/>
        <w:jc w:val="center"/>
        <w:rPr>
          <w:b/>
          <w:bCs/>
          <w:sz w:val="22"/>
          <w:szCs w:val="22"/>
          <w:lang w:eastAsia="zh-CN"/>
        </w:rPr>
      </w:pPr>
    </w:p>
    <w:p w14:paraId="54950A66" w14:textId="77777777" w:rsidR="003B4DD3" w:rsidRPr="003F14C9" w:rsidRDefault="003B4DD3" w:rsidP="003B4DD3">
      <w:pPr>
        <w:jc w:val="both"/>
        <w:rPr>
          <w:sz w:val="22"/>
          <w:szCs w:val="22"/>
          <w:lang w:eastAsia="zh-CN"/>
        </w:rPr>
      </w:pPr>
      <w:r w:rsidRPr="003F14C9">
        <w:rPr>
          <w:sz w:val="22"/>
          <w:szCs w:val="22"/>
          <w:lang w:eastAsia="zh-CN"/>
        </w:rPr>
        <w:t>(1) Az „Lke-1”, „Lke-2”, „Lke-3”, „Lke-4”, „Lke-5”, „Lke-6” és „Lke-7” jelű kertvárosias lakóövezet laza beépítésű, összefüggő nagy kertes, több önálló rendeltetési egységet magába foglaló, elsősorban lakó rendeltetésű épületek elhelyezésére szolgál.</w:t>
      </w:r>
    </w:p>
    <w:p w14:paraId="74BCDDEB" w14:textId="77777777" w:rsidR="003B4DD3" w:rsidRPr="003F14C9" w:rsidRDefault="003B4DD3" w:rsidP="003B4DD3">
      <w:pPr>
        <w:jc w:val="both"/>
        <w:rPr>
          <w:sz w:val="22"/>
          <w:szCs w:val="22"/>
          <w:lang w:eastAsia="zh-CN"/>
        </w:rPr>
      </w:pPr>
    </w:p>
    <w:p w14:paraId="0C9A6BAC" w14:textId="77777777" w:rsidR="003B4DD3" w:rsidRPr="003F14C9" w:rsidRDefault="003B4DD3" w:rsidP="003B4DD3">
      <w:pPr>
        <w:jc w:val="both"/>
        <w:rPr>
          <w:i/>
          <w:iCs/>
          <w:sz w:val="22"/>
          <w:szCs w:val="22"/>
          <w:lang w:eastAsia="zh-CN"/>
        </w:rPr>
      </w:pPr>
      <w:bookmarkStart w:id="2" w:name="pr143"/>
      <w:bookmarkEnd w:id="2"/>
      <w:r w:rsidRPr="003F14C9">
        <w:rPr>
          <w:sz w:val="22"/>
          <w:szCs w:val="22"/>
          <w:lang w:eastAsia="zh-CN"/>
        </w:rPr>
        <w:t>(2) A kertvárosias lakóövezeten, 2000 m2 telekterületig 1, 2000 m2-nél nagyobb telekterület esetén legfeljebb 2 főépítmény helyezhető el, amely:</w:t>
      </w:r>
    </w:p>
    <w:p w14:paraId="1B215D29" w14:textId="77777777" w:rsidR="003B4DD3" w:rsidRPr="003F14C9" w:rsidRDefault="003B4DD3" w:rsidP="003B4DD3">
      <w:pPr>
        <w:ind w:right="-5"/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a) </w:t>
      </w:r>
      <w:r w:rsidRPr="003F14C9">
        <w:rPr>
          <w:sz w:val="22"/>
          <w:szCs w:val="22"/>
          <w:lang w:eastAsia="zh-CN"/>
        </w:rPr>
        <w:t xml:space="preserve">telkenként legfeljebb 2 lakást, </w:t>
      </w:r>
    </w:p>
    <w:p w14:paraId="69FF9FCB" w14:textId="77777777" w:rsidR="003B4DD3" w:rsidRPr="003F14C9" w:rsidRDefault="003B4DD3" w:rsidP="003B4DD3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b) </w:t>
      </w:r>
      <w:r w:rsidRPr="003F14C9">
        <w:rPr>
          <w:sz w:val="22"/>
          <w:szCs w:val="22"/>
          <w:lang w:eastAsia="zh-CN"/>
        </w:rPr>
        <w:t>a helyi lakosság ellátását szolgáló kereskedelmi, szolgáltató,</w:t>
      </w:r>
    </w:p>
    <w:p w14:paraId="0EA22DE7" w14:textId="77777777" w:rsidR="003B4DD3" w:rsidRPr="003F14C9" w:rsidRDefault="003B4DD3" w:rsidP="003B4DD3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c) </w:t>
      </w:r>
      <w:r w:rsidRPr="003F14C9">
        <w:rPr>
          <w:sz w:val="22"/>
          <w:szCs w:val="22"/>
          <w:lang w:eastAsia="zh-CN"/>
        </w:rPr>
        <w:t>hitéleti, nevelési, oktatási, egészségügyi, szociális,</w:t>
      </w:r>
    </w:p>
    <w:p w14:paraId="7EC7B3C2" w14:textId="77777777" w:rsidR="003B4DD3" w:rsidRPr="003F14C9" w:rsidRDefault="003B4DD3" w:rsidP="003B4DD3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d) </w:t>
      </w:r>
      <w:r w:rsidRPr="003F14C9">
        <w:rPr>
          <w:sz w:val="22"/>
          <w:szCs w:val="22"/>
          <w:lang w:eastAsia="zh-CN"/>
        </w:rPr>
        <w:t>kulturális,</w:t>
      </w:r>
    </w:p>
    <w:p w14:paraId="4E480632" w14:textId="77777777" w:rsidR="003B4DD3" w:rsidRPr="003F14C9" w:rsidRDefault="003B4DD3" w:rsidP="003B4DD3">
      <w:pPr>
        <w:ind w:right="21"/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e) </w:t>
      </w:r>
      <w:r w:rsidRPr="003F14C9">
        <w:rPr>
          <w:sz w:val="22"/>
          <w:szCs w:val="22"/>
          <w:lang w:eastAsia="zh-CN"/>
        </w:rPr>
        <w:t>szállás jellegű és</w:t>
      </w:r>
    </w:p>
    <w:p w14:paraId="3C229B95" w14:textId="77777777" w:rsidR="003B4DD3" w:rsidRPr="003F14C9" w:rsidRDefault="003B4DD3" w:rsidP="003B4DD3">
      <w:pPr>
        <w:ind w:right="21"/>
        <w:jc w:val="both"/>
        <w:rPr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f) </w:t>
      </w:r>
      <w:r w:rsidRPr="003F14C9">
        <w:rPr>
          <w:sz w:val="22"/>
          <w:szCs w:val="22"/>
          <w:lang w:eastAsia="zh-CN"/>
        </w:rPr>
        <w:t>sport</w:t>
      </w:r>
    </w:p>
    <w:p w14:paraId="16B780CB" w14:textId="77777777" w:rsidR="003B4DD3" w:rsidRPr="003F14C9" w:rsidRDefault="003B4DD3" w:rsidP="003B4DD3">
      <w:pPr>
        <w:ind w:right="21"/>
        <w:jc w:val="both"/>
        <w:rPr>
          <w:sz w:val="22"/>
          <w:szCs w:val="22"/>
          <w:lang w:eastAsia="zh-CN"/>
        </w:rPr>
      </w:pPr>
      <w:r w:rsidRPr="003F14C9">
        <w:rPr>
          <w:sz w:val="22"/>
          <w:szCs w:val="22"/>
          <w:lang w:eastAsia="zh-CN"/>
        </w:rPr>
        <w:t>rendeltetést tartalmazhat.</w:t>
      </w:r>
    </w:p>
    <w:p w14:paraId="18D4A12C" w14:textId="77777777" w:rsidR="003B4DD3" w:rsidRPr="003F14C9" w:rsidRDefault="003B4DD3" w:rsidP="003B4DD3">
      <w:pPr>
        <w:ind w:right="21"/>
        <w:jc w:val="both"/>
        <w:rPr>
          <w:sz w:val="22"/>
          <w:szCs w:val="22"/>
          <w:lang w:eastAsia="zh-CN"/>
        </w:rPr>
      </w:pPr>
    </w:p>
    <w:p w14:paraId="3037DC05" w14:textId="77777777" w:rsidR="003B4DD3" w:rsidRPr="003F14C9" w:rsidRDefault="003B4DD3" w:rsidP="003B4DD3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sz w:val="22"/>
          <w:szCs w:val="22"/>
          <w:lang w:eastAsia="zh-CN"/>
        </w:rPr>
        <w:t>(3) A kertvárosias lakóövezen a melléképítmények közül</w:t>
      </w:r>
    </w:p>
    <w:p w14:paraId="6A0066C8" w14:textId="77777777" w:rsidR="003B4DD3" w:rsidRPr="003F14C9" w:rsidRDefault="003B4DD3" w:rsidP="003B4DD3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a) </w:t>
      </w:r>
      <w:r w:rsidRPr="003F14C9">
        <w:rPr>
          <w:iCs/>
          <w:sz w:val="22"/>
          <w:szCs w:val="22"/>
          <w:lang w:eastAsia="zh-CN"/>
        </w:rPr>
        <w:t>közmű-becsatlakozási műtárgy</w:t>
      </w:r>
      <w:r w:rsidRPr="003F14C9">
        <w:rPr>
          <w:i/>
          <w:iCs/>
          <w:sz w:val="22"/>
          <w:szCs w:val="22"/>
          <w:lang w:eastAsia="zh-CN"/>
        </w:rPr>
        <w:t>,</w:t>
      </w:r>
    </w:p>
    <w:p w14:paraId="2C7404FD" w14:textId="77777777" w:rsidR="003B4DD3" w:rsidRPr="003F14C9" w:rsidRDefault="003B4DD3" w:rsidP="003B4DD3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b) </w:t>
      </w:r>
      <w:r w:rsidRPr="003F14C9">
        <w:rPr>
          <w:iCs/>
          <w:sz w:val="22"/>
          <w:szCs w:val="22"/>
          <w:lang w:eastAsia="zh-CN"/>
        </w:rPr>
        <w:t>hulladéktartály-tároló</w:t>
      </w:r>
      <w:r w:rsidRPr="003F14C9">
        <w:rPr>
          <w:i/>
          <w:iCs/>
          <w:sz w:val="22"/>
          <w:szCs w:val="22"/>
          <w:lang w:eastAsia="zh-CN"/>
        </w:rPr>
        <w:t>,</w:t>
      </w:r>
    </w:p>
    <w:p w14:paraId="79F01AD3" w14:textId="77777777" w:rsidR="003B4DD3" w:rsidRPr="003F14C9" w:rsidRDefault="003B4DD3" w:rsidP="003B4DD3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c) </w:t>
      </w:r>
      <w:r w:rsidRPr="003F14C9">
        <w:rPr>
          <w:iCs/>
          <w:sz w:val="22"/>
          <w:szCs w:val="22"/>
          <w:lang w:eastAsia="zh-CN"/>
        </w:rPr>
        <w:t>kerti építmény</w:t>
      </w:r>
      <w:r w:rsidRPr="003F14C9">
        <w:rPr>
          <w:i/>
          <w:iCs/>
          <w:sz w:val="22"/>
          <w:szCs w:val="22"/>
          <w:lang w:eastAsia="zh-CN"/>
        </w:rPr>
        <w:t>,</w:t>
      </w:r>
    </w:p>
    <w:p w14:paraId="0B420458" w14:textId="77777777" w:rsidR="003B4DD3" w:rsidRPr="003F14C9" w:rsidRDefault="003B4DD3" w:rsidP="003B4DD3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d) </w:t>
      </w:r>
      <w:r w:rsidRPr="003F14C9">
        <w:rPr>
          <w:iCs/>
          <w:sz w:val="22"/>
          <w:szCs w:val="22"/>
          <w:lang w:eastAsia="zh-CN"/>
        </w:rPr>
        <w:t>komposztáló</w:t>
      </w:r>
      <w:r w:rsidRPr="003F14C9">
        <w:rPr>
          <w:i/>
          <w:iCs/>
          <w:sz w:val="22"/>
          <w:szCs w:val="22"/>
          <w:lang w:eastAsia="zh-CN"/>
        </w:rPr>
        <w:t>,</w:t>
      </w:r>
    </w:p>
    <w:p w14:paraId="7EAD68D3" w14:textId="77777777" w:rsidR="003B4DD3" w:rsidRPr="003F14C9" w:rsidRDefault="003B4DD3" w:rsidP="003B4DD3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e) </w:t>
      </w:r>
      <w:r w:rsidRPr="003F14C9">
        <w:rPr>
          <w:iCs/>
          <w:sz w:val="22"/>
          <w:szCs w:val="22"/>
          <w:lang w:eastAsia="zh-CN"/>
        </w:rPr>
        <w:t>építménynek minősülő zászlótartó oszlop</w:t>
      </w:r>
    </w:p>
    <w:p w14:paraId="5D9B6415" w14:textId="77777777" w:rsidR="003B4DD3" w:rsidRPr="003F14C9" w:rsidRDefault="003B4DD3" w:rsidP="003B4DD3">
      <w:pPr>
        <w:jc w:val="both"/>
        <w:rPr>
          <w:sz w:val="22"/>
          <w:szCs w:val="22"/>
          <w:lang w:eastAsia="zh-CN"/>
        </w:rPr>
      </w:pPr>
      <w:r w:rsidRPr="003F14C9">
        <w:rPr>
          <w:sz w:val="22"/>
          <w:szCs w:val="22"/>
          <w:lang w:eastAsia="zh-CN"/>
        </w:rPr>
        <w:t>elhelyezhető.</w:t>
      </w:r>
    </w:p>
    <w:p w14:paraId="2D5B562B" w14:textId="2E7B0138" w:rsidR="003B4DD3" w:rsidRDefault="003B4DD3" w:rsidP="003B4DD3">
      <w:pPr>
        <w:ind w:right="21"/>
        <w:jc w:val="both"/>
        <w:rPr>
          <w:sz w:val="22"/>
          <w:szCs w:val="22"/>
          <w:lang w:eastAsia="zh-CN"/>
        </w:rPr>
      </w:pPr>
    </w:p>
    <w:p w14:paraId="3FEA96D6" w14:textId="25A97340" w:rsidR="00D32CA5" w:rsidRDefault="00D32CA5" w:rsidP="003B4DD3">
      <w:pPr>
        <w:ind w:right="21"/>
        <w:jc w:val="both"/>
        <w:rPr>
          <w:sz w:val="22"/>
          <w:szCs w:val="22"/>
          <w:lang w:eastAsia="zh-CN"/>
        </w:rPr>
      </w:pPr>
    </w:p>
    <w:p w14:paraId="70B71A1D" w14:textId="3B71CFC2" w:rsidR="00D32CA5" w:rsidRDefault="00D32CA5" w:rsidP="003B4DD3">
      <w:pPr>
        <w:ind w:right="21"/>
        <w:jc w:val="both"/>
        <w:rPr>
          <w:sz w:val="22"/>
          <w:szCs w:val="22"/>
          <w:lang w:eastAsia="zh-CN"/>
        </w:rPr>
      </w:pPr>
    </w:p>
    <w:p w14:paraId="183C1DD2" w14:textId="5550BAAF" w:rsidR="00D32CA5" w:rsidRDefault="00D32CA5" w:rsidP="003B4DD3">
      <w:pPr>
        <w:ind w:right="21"/>
        <w:jc w:val="both"/>
        <w:rPr>
          <w:sz w:val="22"/>
          <w:szCs w:val="22"/>
          <w:lang w:eastAsia="zh-CN"/>
        </w:rPr>
      </w:pPr>
    </w:p>
    <w:p w14:paraId="1516AAA9" w14:textId="219DDC21" w:rsidR="00D32CA5" w:rsidRDefault="00D32CA5" w:rsidP="003B4DD3">
      <w:pPr>
        <w:ind w:right="21"/>
        <w:jc w:val="both"/>
        <w:rPr>
          <w:sz w:val="22"/>
          <w:szCs w:val="22"/>
          <w:lang w:eastAsia="zh-CN"/>
        </w:rPr>
      </w:pPr>
    </w:p>
    <w:p w14:paraId="4012A372" w14:textId="261534DE" w:rsidR="00D32CA5" w:rsidRDefault="00D32CA5" w:rsidP="003B4DD3">
      <w:pPr>
        <w:ind w:right="21"/>
        <w:jc w:val="both"/>
        <w:rPr>
          <w:sz w:val="22"/>
          <w:szCs w:val="22"/>
          <w:lang w:eastAsia="zh-CN"/>
        </w:rPr>
      </w:pPr>
    </w:p>
    <w:p w14:paraId="1699E412" w14:textId="28CF3B97" w:rsidR="00D32CA5" w:rsidRDefault="00D32CA5" w:rsidP="003B4DD3">
      <w:pPr>
        <w:ind w:right="21"/>
        <w:jc w:val="both"/>
        <w:rPr>
          <w:sz w:val="22"/>
          <w:szCs w:val="22"/>
          <w:lang w:eastAsia="zh-CN"/>
        </w:rPr>
      </w:pPr>
    </w:p>
    <w:p w14:paraId="312DDA69" w14:textId="7EEEA091" w:rsidR="00D32CA5" w:rsidRDefault="00D32CA5" w:rsidP="003B4DD3">
      <w:pPr>
        <w:ind w:right="21"/>
        <w:jc w:val="both"/>
        <w:rPr>
          <w:sz w:val="22"/>
          <w:szCs w:val="22"/>
          <w:lang w:eastAsia="zh-CN"/>
        </w:rPr>
      </w:pPr>
    </w:p>
    <w:p w14:paraId="2392E1C6" w14:textId="54EC2F96" w:rsidR="006C510D" w:rsidRDefault="006C510D" w:rsidP="003B4DD3">
      <w:pPr>
        <w:ind w:right="21"/>
        <w:jc w:val="both"/>
        <w:rPr>
          <w:sz w:val="22"/>
          <w:szCs w:val="22"/>
          <w:lang w:eastAsia="zh-CN"/>
        </w:rPr>
      </w:pPr>
    </w:p>
    <w:p w14:paraId="03EA725A" w14:textId="5431868A" w:rsidR="006C510D" w:rsidRDefault="006C510D" w:rsidP="003B4DD3">
      <w:pPr>
        <w:ind w:right="21"/>
        <w:jc w:val="both"/>
        <w:rPr>
          <w:sz w:val="22"/>
          <w:szCs w:val="22"/>
          <w:lang w:eastAsia="zh-CN"/>
        </w:rPr>
      </w:pPr>
    </w:p>
    <w:p w14:paraId="0B033D8B" w14:textId="165CB612" w:rsidR="006C510D" w:rsidRDefault="006C510D" w:rsidP="003B4DD3">
      <w:pPr>
        <w:ind w:right="21"/>
        <w:jc w:val="both"/>
        <w:rPr>
          <w:sz w:val="22"/>
          <w:szCs w:val="22"/>
          <w:lang w:eastAsia="zh-CN"/>
        </w:rPr>
      </w:pPr>
    </w:p>
    <w:p w14:paraId="7DC18955" w14:textId="77777777" w:rsidR="006C510D" w:rsidRPr="003F14C9" w:rsidRDefault="006C510D" w:rsidP="003B4DD3">
      <w:pPr>
        <w:ind w:right="21"/>
        <w:jc w:val="both"/>
        <w:rPr>
          <w:sz w:val="22"/>
          <w:szCs w:val="22"/>
          <w:lang w:eastAsia="zh-CN"/>
        </w:rPr>
      </w:pPr>
    </w:p>
    <w:p w14:paraId="24056F9D" w14:textId="77777777" w:rsidR="003B4DD3" w:rsidRPr="003F14C9" w:rsidRDefault="003B4DD3" w:rsidP="003B4DD3">
      <w:pPr>
        <w:shd w:val="clear" w:color="auto" w:fill="FFFFFF"/>
        <w:spacing w:line="172" w:lineRule="atLeast"/>
        <w:ind w:right="-5"/>
        <w:jc w:val="both"/>
        <w:rPr>
          <w:sz w:val="22"/>
          <w:szCs w:val="22"/>
          <w:lang w:eastAsia="zh-CN"/>
        </w:rPr>
      </w:pPr>
      <w:r w:rsidRPr="003F14C9">
        <w:rPr>
          <w:sz w:val="22"/>
          <w:szCs w:val="22"/>
          <w:lang w:eastAsia="zh-CN"/>
        </w:rPr>
        <w:lastRenderedPageBreak/>
        <w:t>(4) A kertvárosias lakóövezeten építési használatának megengedett felső határértékei és telekalakítási szabályai:</w:t>
      </w:r>
    </w:p>
    <w:bookmarkEnd w:id="1"/>
    <w:p w14:paraId="7F979227" w14:textId="67F29A16" w:rsidR="003B4DD3" w:rsidRPr="003F14C9" w:rsidRDefault="003B4DD3" w:rsidP="003B4DD3">
      <w:pPr>
        <w:shd w:val="clear" w:color="auto" w:fill="FFFFFF"/>
        <w:spacing w:line="172" w:lineRule="atLeast"/>
        <w:ind w:right="-5"/>
        <w:jc w:val="both"/>
        <w:rPr>
          <w:sz w:val="22"/>
          <w:szCs w:val="22"/>
          <w:lang w:eastAsia="zh-CN"/>
        </w:rPr>
      </w:pPr>
    </w:p>
    <w:tbl>
      <w:tblPr>
        <w:tblW w:w="9721" w:type="dxa"/>
        <w:tblInd w:w="-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79"/>
        <w:gridCol w:w="4423"/>
        <w:gridCol w:w="4819"/>
      </w:tblGrid>
      <w:tr w:rsidR="00314810" w:rsidRPr="003F14C9" w14:paraId="07CB94CA" w14:textId="77777777" w:rsidTr="001E4284">
        <w:tc>
          <w:tcPr>
            <w:tcW w:w="479" w:type="dxa"/>
            <w:shd w:val="clear" w:color="auto" w:fill="auto"/>
          </w:tcPr>
          <w:p w14:paraId="72C6D9B3" w14:textId="77777777" w:rsidR="00314810" w:rsidRPr="003F14C9" w:rsidRDefault="00314810" w:rsidP="008678D0">
            <w:pPr>
              <w:suppressAutoHyphens/>
              <w:autoSpaceDE w:val="0"/>
              <w:snapToGrid w:val="0"/>
              <w:ind w:right="21"/>
              <w:rPr>
                <w:sz w:val="22"/>
                <w:szCs w:val="22"/>
                <w:lang w:eastAsia="zh-CN"/>
              </w:rPr>
            </w:pPr>
          </w:p>
        </w:tc>
        <w:tc>
          <w:tcPr>
            <w:tcW w:w="4423" w:type="dxa"/>
            <w:shd w:val="clear" w:color="auto" w:fill="auto"/>
          </w:tcPr>
          <w:p w14:paraId="519AAB9A" w14:textId="77777777" w:rsidR="00314810" w:rsidRPr="003F14C9" w:rsidRDefault="00314810" w:rsidP="008678D0">
            <w:pPr>
              <w:suppressAutoHyphens/>
              <w:autoSpaceDE w:val="0"/>
              <w:snapToGrid w:val="0"/>
              <w:ind w:right="21"/>
              <w:jc w:val="center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A</w:t>
            </w:r>
          </w:p>
        </w:tc>
        <w:tc>
          <w:tcPr>
            <w:tcW w:w="4819" w:type="dxa"/>
            <w:shd w:val="clear" w:color="auto" w:fill="auto"/>
          </w:tcPr>
          <w:p w14:paraId="0A28CA6B" w14:textId="77777777" w:rsidR="00314810" w:rsidRPr="003F14C9" w:rsidRDefault="00314810" w:rsidP="008678D0">
            <w:pPr>
              <w:suppressAutoHyphens/>
              <w:autoSpaceDE w:val="0"/>
              <w:ind w:right="21"/>
              <w:jc w:val="center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F</w:t>
            </w:r>
          </w:p>
        </w:tc>
      </w:tr>
      <w:tr w:rsidR="00314810" w:rsidRPr="003F14C9" w14:paraId="29477EAF" w14:textId="77777777" w:rsidTr="001E4284">
        <w:tc>
          <w:tcPr>
            <w:tcW w:w="479" w:type="dxa"/>
            <w:shd w:val="clear" w:color="auto" w:fill="auto"/>
          </w:tcPr>
          <w:p w14:paraId="2817BE6F" w14:textId="77777777" w:rsidR="00314810" w:rsidRPr="003F14C9" w:rsidRDefault="00314810" w:rsidP="008678D0">
            <w:pPr>
              <w:suppressAutoHyphens/>
              <w:autoSpaceDE w:val="0"/>
              <w:snapToGrid w:val="0"/>
              <w:ind w:right="21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1.</w:t>
            </w:r>
          </w:p>
        </w:tc>
        <w:tc>
          <w:tcPr>
            <w:tcW w:w="4423" w:type="dxa"/>
            <w:shd w:val="clear" w:color="auto" w:fill="auto"/>
          </w:tcPr>
          <w:p w14:paraId="31F172E1" w14:textId="77777777" w:rsidR="00314810" w:rsidRPr="003F14C9" w:rsidRDefault="00314810" w:rsidP="008678D0">
            <w:pPr>
              <w:suppressAutoHyphens/>
              <w:autoSpaceDE w:val="0"/>
              <w:snapToGrid w:val="0"/>
              <w:ind w:right="21"/>
              <w:rPr>
                <w:sz w:val="22"/>
                <w:szCs w:val="22"/>
                <w:lang w:eastAsia="zh-CN"/>
              </w:rPr>
            </w:pPr>
          </w:p>
        </w:tc>
        <w:tc>
          <w:tcPr>
            <w:tcW w:w="4819" w:type="dxa"/>
            <w:shd w:val="clear" w:color="auto" w:fill="auto"/>
          </w:tcPr>
          <w:p w14:paraId="0953F216" w14:textId="77777777" w:rsidR="00314810" w:rsidRPr="003F14C9" w:rsidRDefault="00314810" w:rsidP="008678D0">
            <w:pPr>
              <w:suppressAutoHyphens/>
              <w:autoSpaceDE w:val="0"/>
              <w:ind w:right="21"/>
              <w:jc w:val="center"/>
              <w:rPr>
                <w:b/>
                <w:sz w:val="22"/>
                <w:szCs w:val="22"/>
                <w:lang w:eastAsia="zh-CN"/>
              </w:rPr>
            </w:pPr>
            <w:r w:rsidRPr="003F14C9">
              <w:rPr>
                <w:b/>
                <w:sz w:val="22"/>
                <w:szCs w:val="22"/>
                <w:lang w:eastAsia="zh-CN"/>
              </w:rPr>
              <w:t>Lke-6</w:t>
            </w:r>
          </w:p>
        </w:tc>
      </w:tr>
      <w:tr w:rsidR="00314810" w:rsidRPr="003F14C9" w14:paraId="7BC8A30A" w14:textId="77777777" w:rsidTr="001E4284">
        <w:tc>
          <w:tcPr>
            <w:tcW w:w="479" w:type="dxa"/>
            <w:shd w:val="clear" w:color="auto" w:fill="auto"/>
          </w:tcPr>
          <w:p w14:paraId="36D3BEBD" w14:textId="77777777" w:rsidR="00314810" w:rsidRPr="003F14C9" w:rsidRDefault="00314810" w:rsidP="008678D0">
            <w:pPr>
              <w:suppressAutoHyphens/>
              <w:autoSpaceDE w:val="0"/>
              <w:ind w:right="21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2.</w:t>
            </w:r>
          </w:p>
        </w:tc>
        <w:tc>
          <w:tcPr>
            <w:tcW w:w="4423" w:type="dxa"/>
            <w:shd w:val="clear" w:color="auto" w:fill="auto"/>
          </w:tcPr>
          <w:p w14:paraId="74493737" w14:textId="77777777" w:rsidR="00314810" w:rsidRPr="003F14C9" w:rsidRDefault="00314810" w:rsidP="008678D0">
            <w:pPr>
              <w:suppressAutoHyphens/>
              <w:autoSpaceDE w:val="0"/>
              <w:ind w:right="21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Kialakítható legkisebb telekszélesség és terület</w:t>
            </w:r>
          </w:p>
        </w:tc>
        <w:tc>
          <w:tcPr>
            <w:tcW w:w="4819" w:type="dxa"/>
            <w:shd w:val="clear" w:color="auto" w:fill="auto"/>
          </w:tcPr>
          <w:p w14:paraId="2E4BB075" w14:textId="77777777" w:rsidR="00314810" w:rsidRPr="003F14C9" w:rsidRDefault="00314810" w:rsidP="008678D0">
            <w:pPr>
              <w:suppressAutoHyphens/>
              <w:autoSpaceDE w:val="0"/>
              <w:ind w:right="21"/>
              <w:jc w:val="center"/>
              <w:rPr>
                <w:sz w:val="22"/>
                <w:szCs w:val="22"/>
                <w:lang w:eastAsia="zh-CN"/>
              </w:rPr>
            </w:pPr>
          </w:p>
          <w:p w14:paraId="6DAC7CD0" w14:textId="0B1135DA" w:rsidR="00314810" w:rsidRPr="003F14C9" w:rsidRDefault="00314810" w:rsidP="008678D0">
            <w:pPr>
              <w:suppressAutoHyphens/>
              <w:autoSpaceDE w:val="0"/>
              <w:ind w:right="21"/>
              <w:jc w:val="center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20m, 720 m2</w:t>
            </w:r>
          </w:p>
        </w:tc>
      </w:tr>
      <w:tr w:rsidR="00314810" w:rsidRPr="003F14C9" w14:paraId="0777E617" w14:textId="77777777" w:rsidTr="001E4284">
        <w:tc>
          <w:tcPr>
            <w:tcW w:w="479" w:type="dxa"/>
            <w:shd w:val="clear" w:color="auto" w:fill="auto"/>
          </w:tcPr>
          <w:p w14:paraId="5B23B436" w14:textId="77777777" w:rsidR="00314810" w:rsidRPr="003F14C9" w:rsidRDefault="00314810" w:rsidP="008678D0">
            <w:pPr>
              <w:suppressAutoHyphens/>
              <w:autoSpaceDE w:val="0"/>
              <w:ind w:right="21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3.</w:t>
            </w:r>
          </w:p>
        </w:tc>
        <w:tc>
          <w:tcPr>
            <w:tcW w:w="4423" w:type="dxa"/>
            <w:shd w:val="clear" w:color="auto" w:fill="auto"/>
          </w:tcPr>
          <w:p w14:paraId="03C565F2" w14:textId="77777777" w:rsidR="00314810" w:rsidRPr="003F14C9" w:rsidRDefault="00314810" w:rsidP="008678D0">
            <w:pPr>
              <w:suppressAutoHyphens/>
              <w:autoSpaceDE w:val="0"/>
              <w:ind w:right="21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Beépíthető legkisebb telekszélesség az épület elhelyezésével érintett telekrészen és terület</w:t>
            </w:r>
          </w:p>
        </w:tc>
        <w:tc>
          <w:tcPr>
            <w:tcW w:w="4819" w:type="dxa"/>
            <w:shd w:val="clear" w:color="auto" w:fill="auto"/>
          </w:tcPr>
          <w:p w14:paraId="7F078E6D" w14:textId="77777777" w:rsidR="00314810" w:rsidRPr="003F14C9" w:rsidRDefault="00314810" w:rsidP="008678D0">
            <w:pPr>
              <w:suppressAutoHyphens/>
              <w:autoSpaceDE w:val="0"/>
              <w:ind w:right="21"/>
              <w:jc w:val="center"/>
              <w:rPr>
                <w:sz w:val="22"/>
                <w:szCs w:val="22"/>
                <w:lang w:eastAsia="zh-CN"/>
              </w:rPr>
            </w:pPr>
          </w:p>
          <w:p w14:paraId="48357DBD" w14:textId="28BD3E30" w:rsidR="00314810" w:rsidRPr="003F14C9" w:rsidRDefault="00314810" w:rsidP="008678D0">
            <w:pPr>
              <w:suppressAutoHyphens/>
              <w:autoSpaceDE w:val="0"/>
              <w:ind w:right="21"/>
              <w:jc w:val="center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kialakult</w:t>
            </w:r>
          </w:p>
        </w:tc>
      </w:tr>
      <w:tr w:rsidR="00314810" w:rsidRPr="003F14C9" w14:paraId="2A56E61B" w14:textId="77777777" w:rsidTr="001E4284">
        <w:tc>
          <w:tcPr>
            <w:tcW w:w="479" w:type="dxa"/>
            <w:shd w:val="clear" w:color="auto" w:fill="auto"/>
          </w:tcPr>
          <w:p w14:paraId="1DC2B688" w14:textId="77777777" w:rsidR="00314810" w:rsidRPr="003F14C9" w:rsidRDefault="00314810" w:rsidP="008678D0">
            <w:pPr>
              <w:suppressAutoHyphens/>
              <w:autoSpaceDE w:val="0"/>
              <w:ind w:right="21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4.</w:t>
            </w:r>
          </w:p>
        </w:tc>
        <w:tc>
          <w:tcPr>
            <w:tcW w:w="4423" w:type="dxa"/>
            <w:shd w:val="clear" w:color="auto" w:fill="auto"/>
          </w:tcPr>
          <w:p w14:paraId="51E13F65" w14:textId="77777777" w:rsidR="00314810" w:rsidRPr="003F14C9" w:rsidRDefault="00314810" w:rsidP="008678D0">
            <w:pPr>
              <w:suppressAutoHyphens/>
              <w:autoSpaceDE w:val="0"/>
              <w:ind w:right="21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beépítési mód:</w:t>
            </w:r>
          </w:p>
        </w:tc>
        <w:tc>
          <w:tcPr>
            <w:tcW w:w="4819" w:type="dxa"/>
            <w:shd w:val="clear" w:color="auto" w:fill="auto"/>
          </w:tcPr>
          <w:p w14:paraId="3E87AD9B" w14:textId="77777777" w:rsidR="00314810" w:rsidRPr="003F14C9" w:rsidRDefault="00314810" w:rsidP="008678D0">
            <w:pPr>
              <w:suppressAutoHyphens/>
              <w:autoSpaceDE w:val="0"/>
              <w:ind w:right="21"/>
              <w:jc w:val="center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Oldalhatáron álló</w:t>
            </w:r>
          </w:p>
        </w:tc>
      </w:tr>
      <w:tr w:rsidR="00314810" w:rsidRPr="003F14C9" w14:paraId="76F33BC5" w14:textId="77777777" w:rsidTr="001E4284">
        <w:tc>
          <w:tcPr>
            <w:tcW w:w="479" w:type="dxa"/>
            <w:shd w:val="clear" w:color="auto" w:fill="auto"/>
          </w:tcPr>
          <w:p w14:paraId="62C65CDE" w14:textId="77777777" w:rsidR="00314810" w:rsidRPr="003F14C9" w:rsidRDefault="00314810" w:rsidP="008678D0">
            <w:pPr>
              <w:suppressAutoHyphens/>
              <w:autoSpaceDE w:val="0"/>
              <w:ind w:right="21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5.</w:t>
            </w:r>
          </w:p>
        </w:tc>
        <w:tc>
          <w:tcPr>
            <w:tcW w:w="4423" w:type="dxa"/>
            <w:shd w:val="clear" w:color="auto" w:fill="auto"/>
          </w:tcPr>
          <w:p w14:paraId="6EE5A04A" w14:textId="77777777" w:rsidR="00314810" w:rsidRPr="003F14C9" w:rsidRDefault="00314810" w:rsidP="008678D0">
            <w:pPr>
              <w:suppressAutoHyphens/>
              <w:autoSpaceDE w:val="0"/>
              <w:ind w:right="21"/>
              <w:rPr>
                <w:iCs/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 xml:space="preserve">Megengedett legnagyobb beépítettség </w:t>
            </w:r>
          </w:p>
        </w:tc>
        <w:tc>
          <w:tcPr>
            <w:tcW w:w="4819" w:type="dxa"/>
            <w:shd w:val="clear" w:color="auto" w:fill="auto"/>
          </w:tcPr>
          <w:p w14:paraId="15F609C9" w14:textId="77777777" w:rsidR="00314810" w:rsidRPr="003F14C9" w:rsidRDefault="00314810" w:rsidP="008678D0">
            <w:pPr>
              <w:suppressAutoHyphens/>
              <w:autoSpaceDE w:val="0"/>
              <w:ind w:right="21"/>
              <w:jc w:val="center"/>
              <w:rPr>
                <w:iCs/>
                <w:sz w:val="22"/>
                <w:szCs w:val="22"/>
                <w:lang w:eastAsia="zh-CN"/>
              </w:rPr>
            </w:pPr>
            <w:r w:rsidRPr="003F14C9">
              <w:rPr>
                <w:iCs/>
                <w:sz w:val="22"/>
                <w:szCs w:val="22"/>
                <w:lang w:eastAsia="zh-CN"/>
              </w:rPr>
              <w:t>720 m2 telekterületig 30 %,</w:t>
            </w:r>
          </w:p>
          <w:p w14:paraId="1AE2128D" w14:textId="77777777" w:rsidR="00314810" w:rsidRPr="003F14C9" w:rsidRDefault="00314810" w:rsidP="008678D0">
            <w:pPr>
              <w:suppressAutoHyphens/>
              <w:autoSpaceDE w:val="0"/>
              <w:ind w:right="21"/>
              <w:jc w:val="center"/>
              <w:rPr>
                <w:iCs/>
                <w:sz w:val="22"/>
                <w:szCs w:val="22"/>
                <w:lang w:eastAsia="zh-CN"/>
              </w:rPr>
            </w:pPr>
            <w:r w:rsidRPr="003F14C9">
              <w:rPr>
                <w:iCs/>
                <w:sz w:val="22"/>
                <w:szCs w:val="22"/>
                <w:lang w:eastAsia="zh-CN"/>
              </w:rPr>
              <w:t>720 m2 feletti területre vetítetten további 10 %</w:t>
            </w:r>
          </w:p>
        </w:tc>
      </w:tr>
      <w:tr w:rsidR="00314810" w:rsidRPr="003F14C9" w14:paraId="43033DD6" w14:textId="77777777" w:rsidTr="001E4284">
        <w:tc>
          <w:tcPr>
            <w:tcW w:w="479" w:type="dxa"/>
            <w:shd w:val="clear" w:color="auto" w:fill="auto"/>
          </w:tcPr>
          <w:p w14:paraId="6C48EFF9" w14:textId="77777777" w:rsidR="00314810" w:rsidRPr="003F14C9" w:rsidRDefault="00314810" w:rsidP="008678D0">
            <w:pPr>
              <w:suppressAutoHyphens/>
              <w:autoSpaceDE w:val="0"/>
              <w:ind w:right="21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6.</w:t>
            </w:r>
            <w:r w:rsidRPr="003F14C9">
              <w:rPr>
                <w:sz w:val="22"/>
                <w:szCs w:val="22"/>
                <w:vertAlign w:val="superscript"/>
                <w:lang w:eastAsia="zh-CN"/>
              </w:rPr>
              <w:footnoteReference w:id="5"/>
            </w:r>
          </w:p>
        </w:tc>
        <w:tc>
          <w:tcPr>
            <w:tcW w:w="4423" w:type="dxa"/>
            <w:shd w:val="clear" w:color="auto" w:fill="auto"/>
          </w:tcPr>
          <w:p w14:paraId="452B0397" w14:textId="77777777" w:rsidR="00314810" w:rsidRPr="003F14C9" w:rsidRDefault="00314810" w:rsidP="008678D0">
            <w:pPr>
              <w:suppressAutoHyphens/>
              <w:autoSpaceDE w:val="0"/>
              <w:ind w:right="21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A megengedett legnagyobb beépítési magasság</w:t>
            </w:r>
          </w:p>
        </w:tc>
        <w:tc>
          <w:tcPr>
            <w:tcW w:w="4819" w:type="dxa"/>
            <w:shd w:val="clear" w:color="auto" w:fill="auto"/>
          </w:tcPr>
          <w:p w14:paraId="1E412085" w14:textId="77777777" w:rsidR="00314810" w:rsidRPr="003F14C9" w:rsidRDefault="00314810" w:rsidP="008678D0">
            <w:pPr>
              <w:suppressAutoHyphens/>
              <w:autoSpaceDE w:val="0"/>
              <w:ind w:right="21"/>
              <w:jc w:val="center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Homlokzatmagasság: 6,5 m</w:t>
            </w:r>
          </w:p>
          <w:p w14:paraId="43895400" w14:textId="77777777" w:rsidR="00314810" w:rsidRPr="003F14C9" w:rsidRDefault="00314810" w:rsidP="008678D0">
            <w:pPr>
              <w:suppressAutoHyphens/>
              <w:autoSpaceDE w:val="0"/>
              <w:ind w:right="21"/>
              <w:jc w:val="center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Épületmagasság: 5,0 m</w:t>
            </w:r>
          </w:p>
        </w:tc>
      </w:tr>
      <w:tr w:rsidR="00314810" w:rsidRPr="003F14C9" w14:paraId="03392035" w14:textId="77777777" w:rsidTr="001E4284">
        <w:tc>
          <w:tcPr>
            <w:tcW w:w="479" w:type="dxa"/>
            <w:tcBorders>
              <w:bottom w:val="single" w:sz="4" w:space="0" w:color="auto"/>
            </w:tcBorders>
            <w:shd w:val="clear" w:color="auto" w:fill="auto"/>
          </w:tcPr>
          <w:p w14:paraId="6E68212B" w14:textId="77777777" w:rsidR="00314810" w:rsidRPr="003F14C9" w:rsidRDefault="00314810" w:rsidP="008678D0">
            <w:pPr>
              <w:suppressAutoHyphens/>
              <w:autoSpaceDE w:val="0"/>
              <w:ind w:right="21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7.</w:t>
            </w:r>
          </w:p>
        </w:tc>
        <w:tc>
          <w:tcPr>
            <w:tcW w:w="4423" w:type="dxa"/>
            <w:tcBorders>
              <w:bottom w:val="single" w:sz="4" w:space="0" w:color="auto"/>
            </w:tcBorders>
            <w:shd w:val="clear" w:color="auto" w:fill="auto"/>
          </w:tcPr>
          <w:p w14:paraId="2BCD5413" w14:textId="77777777" w:rsidR="00314810" w:rsidRPr="003F14C9" w:rsidRDefault="00314810" w:rsidP="008678D0">
            <w:pPr>
              <w:suppressAutoHyphens/>
              <w:autoSpaceDE w:val="0"/>
              <w:ind w:right="21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 xml:space="preserve">Oldalkert legkisebb mértéke </w:t>
            </w:r>
          </w:p>
        </w:tc>
        <w:tc>
          <w:tcPr>
            <w:tcW w:w="4819" w:type="dxa"/>
            <w:tcBorders>
              <w:bottom w:val="single" w:sz="4" w:space="0" w:color="auto"/>
            </w:tcBorders>
            <w:shd w:val="clear" w:color="auto" w:fill="auto"/>
          </w:tcPr>
          <w:p w14:paraId="555122CB" w14:textId="77777777" w:rsidR="00314810" w:rsidRPr="003F14C9" w:rsidRDefault="00314810" w:rsidP="008678D0">
            <w:pPr>
              <w:suppressAutoHyphens/>
              <w:autoSpaceDE w:val="0"/>
              <w:snapToGrid w:val="0"/>
              <w:ind w:right="21"/>
              <w:jc w:val="center"/>
              <w:rPr>
                <w:sz w:val="22"/>
                <w:szCs w:val="22"/>
                <w:lang w:eastAsia="zh-CN"/>
              </w:rPr>
            </w:pPr>
          </w:p>
          <w:p w14:paraId="24B09C24" w14:textId="77777777" w:rsidR="00314810" w:rsidRPr="003F14C9" w:rsidRDefault="00314810" w:rsidP="008678D0">
            <w:pPr>
              <w:suppressAutoHyphens/>
              <w:autoSpaceDE w:val="0"/>
              <w:ind w:right="21"/>
              <w:jc w:val="center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5,0 m</w:t>
            </w:r>
          </w:p>
        </w:tc>
      </w:tr>
      <w:tr w:rsidR="00314810" w:rsidRPr="003F14C9" w14:paraId="37F9883A" w14:textId="77777777" w:rsidTr="001E4284">
        <w:tc>
          <w:tcPr>
            <w:tcW w:w="479" w:type="dxa"/>
            <w:tcBorders>
              <w:bottom w:val="single" w:sz="4" w:space="0" w:color="auto"/>
            </w:tcBorders>
            <w:shd w:val="clear" w:color="auto" w:fill="auto"/>
          </w:tcPr>
          <w:p w14:paraId="41953F2F" w14:textId="77777777" w:rsidR="00314810" w:rsidRPr="003F14C9" w:rsidRDefault="00314810" w:rsidP="008678D0">
            <w:pPr>
              <w:suppressAutoHyphens/>
              <w:autoSpaceDE w:val="0"/>
              <w:ind w:right="21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8.</w:t>
            </w:r>
          </w:p>
        </w:tc>
        <w:tc>
          <w:tcPr>
            <w:tcW w:w="4423" w:type="dxa"/>
            <w:tcBorders>
              <w:bottom w:val="single" w:sz="4" w:space="0" w:color="auto"/>
            </w:tcBorders>
            <w:shd w:val="clear" w:color="auto" w:fill="auto"/>
          </w:tcPr>
          <w:p w14:paraId="15A5D52E" w14:textId="77777777" w:rsidR="00314810" w:rsidRPr="003F14C9" w:rsidRDefault="00314810" w:rsidP="008678D0">
            <w:pPr>
              <w:suppressAutoHyphens/>
              <w:autoSpaceDE w:val="0"/>
              <w:ind w:right="21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Kialakítható legkisebb zöldfelület mértéke</w:t>
            </w:r>
          </w:p>
        </w:tc>
        <w:tc>
          <w:tcPr>
            <w:tcW w:w="4819" w:type="dxa"/>
            <w:tcBorders>
              <w:bottom w:val="single" w:sz="4" w:space="0" w:color="auto"/>
            </w:tcBorders>
            <w:shd w:val="clear" w:color="auto" w:fill="auto"/>
          </w:tcPr>
          <w:p w14:paraId="7348695B" w14:textId="77777777" w:rsidR="00314810" w:rsidRPr="003F14C9" w:rsidRDefault="00314810" w:rsidP="008678D0">
            <w:pPr>
              <w:suppressAutoHyphens/>
              <w:autoSpaceDE w:val="0"/>
              <w:ind w:right="21"/>
              <w:jc w:val="center"/>
              <w:rPr>
                <w:sz w:val="22"/>
                <w:szCs w:val="22"/>
                <w:lang w:eastAsia="zh-CN"/>
              </w:rPr>
            </w:pPr>
            <w:r w:rsidRPr="003F14C9">
              <w:rPr>
                <w:sz w:val="22"/>
                <w:szCs w:val="22"/>
                <w:lang w:eastAsia="zh-CN"/>
              </w:rPr>
              <w:t>50 %</w:t>
            </w:r>
          </w:p>
        </w:tc>
      </w:tr>
      <w:tr w:rsidR="00314810" w:rsidRPr="003F14C9" w14:paraId="72201C8D" w14:textId="77777777" w:rsidTr="001E4284">
        <w:tc>
          <w:tcPr>
            <w:tcW w:w="47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79F37BE8" w14:textId="77777777" w:rsidR="00314810" w:rsidRPr="003F14C9" w:rsidRDefault="00314810" w:rsidP="008678D0">
            <w:pPr>
              <w:suppressAutoHyphens/>
              <w:autoSpaceDE w:val="0"/>
              <w:ind w:right="21"/>
              <w:rPr>
                <w:sz w:val="22"/>
                <w:szCs w:val="22"/>
                <w:lang w:eastAsia="zh-CN"/>
              </w:rPr>
            </w:pPr>
          </w:p>
        </w:tc>
        <w:tc>
          <w:tcPr>
            <w:tcW w:w="442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0CE564E0" w14:textId="77777777" w:rsidR="00314810" w:rsidRPr="003F14C9" w:rsidRDefault="00314810" w:rsidP="008678D0">
            <w:pPr>
              <w:suppressAutoHyphens/>
              <w:autoSpaceDE w:val="0"/>
              <w:ind w:right="21"/>
              <w:rPr>
                <w:sz w:val="22"/>
                <w:szCs w:val="22"/>
                <w:lang w:eastAsia="zh-CN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575BA6F0" w14:textId="77777777" w:rsidR="00314810" w:rsidRPr="003F14C9" w:rsidRDefault="00314810" w:rsidP="008678D0">
            <w:pPr>
              <w:suppressAutoHyphens/>
              <w:autoSpaceDE w:val="0"/>
              <w:ind w:right="21"/>
              <w:jc w:val="center"/>
              <w:rPr>
                <w:sz w:val="22"/>
                <w:szCs w:val="22"/>
                <w:lang w:eastAsia="zh-CN"/>
              </w:rPr>
            </w:pPr>
          </w:p>
        </w:tc>
      </w:tr>
    </w:tbl>
    <w:p w14:paraId="56FD2033" w14:textId="2E225191" w:rsidR="00314810" w:rsidRPr="003F14C9" w:rsidRDefault="00314810" w:rsidP="008678D0">
      <w:pPr>
        <w:pStyle w:val="Nincstrkz"/>
        <w:jc w:val="both"/>
        <w:rPr>
          <w:rFonts w:ascii="Times New Roman" w:hAnsi="Times New Roman" w:cs="Times New Roman"/>
        </w:rPr>
      </w:pPr>
      <w:r w:rsidRPr="003F14C9">
        <w:rPr>
          <w:rFonts w:ascii="Times New Roman" w:hAnsi="Times New Roman" w:cs="Times New Roman"/>
          <w:noProof/>
          <w:lang w:eastAsia="hu-HU"/>
        </w:rPr>
        <w:drawing>
          <wp:inline distT="0" distB="0" distL="0" distR="0" wp14:anchorId="759FFE24" wp14:editId="601AD6CC">
            <wp:extent cx="6076950" cy="4457700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4551" t="20109" r="3818" b="7560"/>
                    <a:stretch/>
                  </pic:blipFill>
                  <pic:spPr bwMode="auto">
                    <a:xfrm>
                      <a:off x="0" y="0"/>
                      <a:ext cx="6076950" cy="445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566E87" w14:textId="1322D9F9" w:rsidR="00314810" w:rsidRPr="003F14C9" w:rsidRDefault="00314810" w:rsidP="008678D0">
      <w:pPr>
        <w:pStyle w:val="Nincstrkz"/>
        <w:jc w:val="both"/>
        <w:rPr>
          <w:rFonts w:ascii="Times New Roman" w:hAnsi="Times New Roman" w:cs="Times New Roman"/>
        </w:rPr>
      </w:pPr>
      <w:r w:rsidRPr="003F14C9"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 wp14:anchorId="3B10DB7B" wp14:editId="4096441B">
            <wp:extent cx="6105525" cy="4653988"/>
            <wp:effectExtent l="0" t="0" r="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1218" t="19174" r="11724" b="11241"/>
                    <a:stretch/>
                  </pic:blipFill>
                  <pic:spPr bwMode="auto">
                    <a:xfrm>
                      <a:off x="0" y="0"/>
                      <a:ext cx="6119960" cy="4664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721481" w14:textId="358982E3" w:rsidR="00314810" w:rsidRPr="003F14C9" w:rsidRDefault="00314810" w:rsidP="008678D0">
      <w:pPr>
        <w:pStyle w:val="Nincstrkz"/>
        <w:jc w:val="both"/>
        <w:rPr>
          <w:rFonts w:ascii="Times New Roman" w:hAnsi="Times New Roman" w:cs="Times New Roman"/>
        </w:rPr>
      </w:pPr>
    </w:p>
    <w:p w14:paraId="35C33122" w14:textId="20140CDA" w:rsidR="00314810" w:rsidRPr="003F14C9" w:rsidRDefault="00314810" w:rsidP="008678D0">
      <w:pPr>
        <w:pStyle w:val="Nincstrkz"/>
        <w:jc w:val="both"/>
        <w:rPr>
          <w:rFonts w:ascii="Times New Roman" w:hAnsi="Times New Roman" w:cs="Times New Roman"/>
        </w:rPr>
      </w:pPr>
      <w:r w:rsidRPr="003F14C9">
        <w:rPr>
          <w:rFonts w:ascii="Times New Roman" w:hAnsi="Times New Roman" w:cs="Times New Roman"/>
          <w:noProof/>
          <w:lang w:eastAsia="hu-HU"/>
        </w:rPr>
        <w:drawing>
          <wp:inline distT="0" distB="0" distL="0" distR="0" wp14:anchorId="676A547C" wp14:editId="5F331333">
            <wp:extent cx="5981700" cy="4665727"/>
            <wp:effectExtent l="0" t="0" r="0" b="1905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3461" t="19422" r="12067" b="12600"/>
                    <a:stretch/>
                  </pic:blipFill>
                  <pic:spPr bwMode="auto">
                    <a:xfrm>
                      <a:off x="0" y="0"/>
                      <a:ext cx="6010378" cy="4688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797EA4" w14:textId="19BF8654" w:rsidR="002D173F" w:rsidRPr="002D173F" w:rsidRDefault="006C510D" w:rsidP="002D173F">
      <w:pPr>
        <w:spacing w:line="276" w:lineRule="auto"/>
        <w:ind w:right="23"/>
        <w:rPr>
          <w:b/>
          <w:bCs/>
          <w:sz w:val="22"/>
          <w:szCs w:val="22"/>
          <w:lang w:eastAsia="zh-CN"/>
        </w:rPr>
      </w:pPr>
      <w:r>
        <w:rPr>
          <w:b/>
          <w:bCs/>
          <w:sz w:val="22"/>
          <w:szCs w:val="22"/>
          <w:lang w:eastAsia="zh-CN"/>
        </w:rPr>
        <w:lastRenderedPageBreak/>
        <w:t>2</w:t>
      </w:r>
      <w:r w:rsidR="002D173F" w:rsidRPr="002D173F">
        <w:rPr>
          <w:b/>
          <w:bCs/>
          <w:sz w:val="22"/>
          <w:szCs w:val="22"/>
          <w:lang w:eastAsia="zh-CN"/>
        </w:rPr>
        <w:t>. Zalakaros, Dózsa u. 29. sz. 1124/57 hrsz.</w:t>
      </w:r>
    </w:p>
    <w:p w14:paraId="177AAD39" w14:textId="4B62FB7A" w:rsidR="002D173F" w:rsidRDefault="002D173F" w:rsidP="002D173F">
      <w:pPr>
        <w:spacing w:line="276" w:lineRule="auto"/>
        <w:ind w:right="23"/>
        <w:rPr>
          <w:sz w:val="22"/>
          <w:szCs w:val="22"/>
          <w:lang w:eastAsia="zh-CN"/>
        </w:rPr>
      </w:pPr>
    </w:p>
    <w:p w14:paraId="2F56574E" w14:textId="77777777" w:rsidR="002D173F" w:rsidRDefault="002D173F" w:rsidP="002D173F">
      <w:pPr>
        <w:spacing w:line="276" w:lineRule="auto"/>
        <w:ind w:right="23"/>
        <w:rPr>
          <w:sz w:val="22"/>
          <w:szCs w:val="22"/>
          <w:lang w:eastAsia="zh-CN"/>
        </w:rPr>
      </w:pPr>
    </w:p>
    <w:p w14:paraId="444C0B88" w14:textId="77777777" w:rsidR="002D173F" w:rsidRPr="003F14C9" w:rsidRDefault="002D173F" w:rsidP="002D173F">
      <w:pPr>
        <w:spacing w:line="276" w:lineRule="auto"/>
        <w:ind w:right="23"/>
        <w:jc w:val="center"/>
        <w:rPr>
          <w:b/>
          <w:bCs/>
          <w:sz w:val="22"/>
          <w:szCs w:val="22"/>
          <w:lang w:eastAsia="zh-CN"/>
        </w:rPr>
      </w:pPr>
      <w:bookmarkStart w:id="3" w:name="_Hlk92813586"/>
      <w:r w:rsidRPr="003F14C9">
        <w:rPr>
          <w:b/>
          <w:bCs/>
          <w:sz w:val="22"/>
          <w:szCs w:val="22"/>
          <w:lang w:eastAsia="zh-CN"/>
        </w:rPr>
        <w:t>14. Kertvárosias lakóterület</w:t>
      </w:r>
    </w:p>
    <w:p w14:paraId="34633108" w14:textId="77777777" w:rsidR="002D173F" w:rsidRPr="003F14C9" w:rsidRDefault="002D173F" w:rsidP="002D173F">
      <w:pPr>
        <w:spacing w:line="276" w:lineRule="auto"/>
        <w:ind w:right="23"/>
        <w:jc w:val="center"/>
        <w:rPr>
          <w:b/>
          <w:bCs/>
          <w:sz w:val="22"/>
          <w:szCs w:val="22"/>
          <w:lang w:eastAsia="zh-CN"/>
        </w:rPr>
      </w:pPr>
      <w:r w:rsidRPr="003F14C9">
        <w:rPr>
          <w:b/>
          <w:bCs/>
          <w:sz w:val="22"/>
          <w:szCs w:val="22"/>
          <w:lang w:eastAsia="zh-CN"/>
        </w:rPr>
        <w:t>19. §</w:t>
      </w:r>
    </w:p>
    <w:p w14:paraId="5C5CC477" w14:textId="77777777" w:rsidR="002D173F" w:rsidRPr="003F14C9" w:rsidRDefault="002D173F" w:rsidP="002D173F">
      <w:pPr>
        <w:spacing w:line="276" w:lineRule="auto"/>
        <w:ind w:right="23"/>
        <w:jc w:val="center"/>
        <w:rPr>
          <w:b/>
          <w:bCs/>
          <w:sz w:val="22"/>
          <w:szCs w:val="22"/>
          <w:lang w:eastAsia="zh-CN"/>
        </w:rPr>
      </w:pPr>
    </w:p>
    <w:p w14:paraId="6DE9EAC9" w14:textId="77777777" w:rsidR="002D173F" w:rsidRPr="003F14C9" w:rsidRDefault="002D173F" w:rsidP="002D173F">
      <w:pPr>
        <w:jc w:val="both"/>
        <w:rPr>
          <w:sz w:val="22"/>
          <w:szCs w:val="22"/>
          <w:lang w:eastAsia="zh-CN"/>
        </w:rPr>
      </w:pPr>
      <w:r w:rsidRPr="003F14C9">
        <w:rPr>
          <w:sz w:val="22"/>
          <w:szCs w:val="22"/>
          <w:lang w:eastAsia="zh-CN"/>
        </w:rPr>
        <w:t>(1) Az „Lke-1”, „Lke-2”, „Lke-3”, „Lke-4”, „Lke-5”, „Lke-6” és „Lke-7” jelű kertvárosias lakóövezet laza beépítésű, összefüggő nagy kertes, több önálló rendeltetési egységet magába foglaló, elsősorban lakó rendeltetésű épületek elhelyezésére szolgál.</w:t>
      </w:r>
    </w:p>
    <w:p w14:paraId="41E10DE4" w14:textId="77777777" w:rsidR="002D173F" w:rsidRPr="003F14C9" w:rsidRDefault="002D173F" w:rsidP="002D173F">
      <w:pPr>
        <w:jc w:val="both"/>
        <w:rPr>
          <w:sz w:val="22"/>
          <w:szCs w:val="22"/>
          <w:lang w:eastAsia="zh-CN"/>
        </w:rPr>
      </w:pPr>
    </w:p>
    <w:p w14:paraId="71DEBAD1" w14:textId="77777777" w:rsidR="002D173F" w:rsidRPr="003F14C9" w:rsidRDefault="002D173F" w:rsidP="002D173F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sz w:val="22"/>
          <w:szCs w:val="22"/>
          <w:lang w:eastAsia="zh-CN"/>
        </w:rPr>
        <w:t>(2) A kertvárosias lakóövezeten, 2000 m2 telekterületig 1, 2000 m2-nél nagyobb telekterület esetén legfeljebb 2 főépítmény helyezhető el, amely:</w:t>
      </w:r>
    </w:p>
    <w:p w14:paraId="08B1DFB6" w14:textId="77777777" w:rsidR="002D173F" w:rsidRPr="003F14C9" w:rsidRDefault="002D173F" w:rsidP="002D173F">
      <w:pPr>
        <w:ind w:right="-5"/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a) </w:t>
      </w:r>
      <w:r w:rsidRPr="003F14C9">
        <w:rPr>
          <w:sz w:val="22"/>
          <w:szCs w:val="22"/>
          <w:lang w:eastAsia="zh-CN"/>
        </w:rPr>
        <w:t xml:space="preserve">telkenként legfeljebb 2 lakást, </w:t>
      </w:r>
    </w:p>
    <w:p w14:paraId="2ADFFF4B" w14:textId="77777777" w:rsidR="002D173F" w:rsidRPr="003F14C9" w:rsidRDefault="002D173F" w:rsidP="002D173F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b) </w:t>
      </w:r>
      <w:r w:rsidRPr="003F14C9">
        <w:rPr>
          <w:sz w:val="22"/>
          <w:szCs w:val="22"/>
          <w:lang w:eastAsia="zh-CN"/>
        </w:rPr>
        <w:t>a helyi lakosság ellátását szolgáló kereskedelmi, szolgáltató,</w:t>
      </w:r>
    </w:p>
    <w:p w14:paraId="6E51A03B" w14:textId="77777777" w:rsidR="002D173F" w:rsidRPr="003F14C9" w:rsidRDefault="002D173F" w:rsidP="002D173F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c) </w:t>
      </w:r>
      <w:r w:rsidRPr="003F14C9">
        <w:rPr>
          <w:sz w:val="22"/>
          <w:szCs w:val="22"/>
          <w:lang w:eastAsia="zh-CN"/>
        </w:rPr>
        <w:t>hitéleti, nevelési, oktatási, egészségügyi, szociális,</w:t>
      </w:r>
    </w:p>
    <w:p w14:paraId="4C7CFC48" w14:textId="77777777" w:rsidR="002D173F" w:rsidRPr="003F14C9" w:rsidRDefault="002D173F" w:rsidP="002D173F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d) </w:t>
      </w:r>
      <w:r w:rsidRPr="003F14C9">
        <w:rPr>
          <w:sz w:val="22"/>
          <w:szCs w:val="22"/>
          <w:lang w:eastAsia="zh-CN"/>
        </w:rPr>
        <w:t>kulturális,</w:t>
      </w:r>
    </w:p>
    <w:p w14:paraId="71E731F1" w14:textId="77777777" w:rsidR="002D173F" w:rsidRPr="003F14C9" w:rsidRDefault="002D173F" w:rsidP="002D173F">
      <w:pPr>
        <w:ind w:right="21"/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e) </w:t>
      </w:r>
      <w:r w:rsidRPr="003F14C9">
        <w:rPr>
          <w:sz w:val="22"/>
          <w:szCs w:val="22"/>
          <w:lang w:eastAsia="zh-CN"/>
        </w:rPr>
        <w:t>szállás jellegű és</w:t>
      </w:r>
    </w:p>
    <w:p w14:paraId="4D73D7F2" w14:textId="77777777" w:rsidR="002D173F" w:rsidRPr="003F14C9" w:rsidRDefault="002D173F" w:rsidP="002D173F">
      <w:pPr>
        <w:ind w:right="21"/>
        <w:jc w:val="both"/>
        <w:rPr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f) </w:t>
      </w:r>
      <w:r w:rsidRPr="003F14C9">
        <w:rPr>
          <w:sz w:val="22"/>
          <w:szCs w:val="22"/>
          <w:lang w:eastAsia="zh-CN"/>
        </w:rPr>
        <w:t>sport</w:t>
      </w:r>
    </w:p>
    <w:p w14:paraId="7030403E" w14:textId="77777777" w:rsidR="002D173F" w:rsidRPr="003F14C9" w:rsidRDefault="002D173F" w:rsidP="002D173F">
      <w:pPr>
        <w:ind w:right="21"/>
        <w:jc w:val="both"/>
        <w:rPr>
          <w:sz w:val="22"/>
          <w:szCs w:val="22"/>
          <w:lang w:eastAsia="zh-CN"/>
        </w:rPr>
      </w:pPr>
      <w:r w:rsidRPr="003F14C9">
        <w:rPr>
          <w:sz w:val="22"/>
          <w:szCs w:val="22"/>
          <w:lang w:eastAsia="zh-CN"/>
        </w:rPr>
        <w:t>rendeltetést tartalmazhat.</w:t>
      </w:r>
    </w:p>
    <w:p w14:paraId="061D88DB" w14:textId="77777777" w:rsidR="002D173F" w:rsidRPr="003F14C9" w:rsidRDefault="002D173F" w:rsidP="002D173F">
      <w:pPr>
        <w:ind w:right="21"/>
        <w:jc w:val="both"/>
        <w:rPr>
          <w:sz w:val="22"/>
          <w:szCs w:val="22"/>
          <w:lang w:eastAsia="zh-CN"/>
        </w:rPr>
      </w:pPr>
    </w:p>
    <w:p w14:paraId="3617F6A0" w14:textId="77777777" w:rsidR="002D173F" w:rsidRPr="003F14C9" w:rsidRDefault="002D173F" w:rsidP="002D173F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sz w:val="22"/>
          <w:szCs w:val="22"/>
          <w:lang w:eastAsia="zh-CN"/>
        </w:rPr>
        <w:t>(3) A kertvárosias lakóövezen a melléképítmények közül</w:t>
      </w:r>
    </w:p>
    <w:p w14:paraId="505D3363" w14:textId="77777777" w:rsidR="002D173F" w:rsidRPr="003F14C9" w:rsidRDefault="002D173F" w:rsidP="002D173F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a) </w:t>
      </w:r>
      <w:r w:rsidRPr="003F14C9">
        <w:rPr>
          <w:iCs/>
          <w:sz w:val="22"/>
          <w:szCs w:val="22"/>
          <w:lang w:eastAsia="zh-CN"/>
        </w:rPr>
        <w:t>közmű-becsatlakozási műtárgy</w:t>
      </w:r>
      <w:r w:rsidRPr="003F14C9">
        <w:rPr>
          <w:i/>
          <w:iCs/>
          <w:sz w:val="22"/>
          <w:szCs w:val="22"/>
          <w:lang w:eastAsia="zh-CN"/>
        </w:rPr>
        <w:t>,</w:t>
      </w:r>
    </w:p>
    <w:p w14:paraId="22893FF2" w14:textId="77777777" w:rsidR="002D173F" w:rsidRPr="003F14C9" w:rsidRDefault="002D173F" w:rsidP="002D173F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b) </w:t>
      </w:r>
      <w:r w:rsidRPr="003F14C9">
        <w:rPr>
          <w:iCs/>
          <w:sz w:val="22"/>
          <w:szCs w:val="22"/>
          <w:lang w:eastAsia="zh-CN"/>
        </w:rPr>
        <w:t>hulladéktartály-tároló</w:t>
      </w:r>
      <w:r w:rsidRPr="003F14C9">
        <w:rPr>
          <w:i/>
          <w:iCs/>
          <w:sz w:val="22"/>
          <w:szCs w:val="22"/>
          <w:lang w:eastAsia="zh-CN"/>
        </w:rPr>
        <w:t>,</w:t>
      </w:r>
    </w:p>
    <w:p w14:paraId="0666FEBC" w14:textId="77777777" w:rsidR="002D173F" w:rsidRPr="003F14C9" w:rsidRDefault="002D173F" w:rsidP="002D173F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c) </w:t>
      </w:r>
      <w:r w:rsidRPr="003F14C9">
        <w:rPr>
          <w:iCs/>
          <w:sz w:val="22"/>
          <w:szCs w:val="22"/>
          <w:lang w:eastAsia="zh-CN"/>
        </w:rPr>
        <w:t>kerti építmény</w:t>
      </w:r>
      <w:r w:rsidRPr="003F14C9">
        <w:rPr>
          <w:i/>
          <w:iCs/>
          <w:sz w:val="22"/>
          <w:szCs w:val="22"/>
          <w:lang w:eastAsia="zh-CN"/>
        </w:rPr>
        <w:t>,</w:t>
      </w:r>
    </w:p>
    <w:p w14:paraId="38472147" w14:textId="77777777" w:rsidR="002D173F" w:rsidRPr="003F14C9" w:rsidRDefault="002D173F" w:rsidP="002D173F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d) </w:t>
      </w:r>
      <w:r w:rsidRPr="003F14C9">
        <w:rPr>
          <w:iCs/>
          <w:sz w:val="22"/>
          <w:szCs w:val="22"/>
          <w:lang w:eastAsia="zh-CN"/>
        </w:rPr>
        <w:t>komposztáló</w:t>
      </w:r>
      <w:r w:rsidRPr="003F14C9">
        <w:rPr>
          <w:i/>
          <w:iCs/>
          <w:sz w:val="22"/>
          <w:szCs w:val="22"/>
          <w:lang w:eastAsia="zh-CN"/>
        </w:rPr>
        <w:t>,</w:t>
      </w:r>
    </w:p>
    <w:p w14:paraId="1BD4765D" w14:textId="77777777" w:rsidR="002D173F" w:rsidRPr="003F14C9" w:rsidRDefault="002D173F" w:rsidP="002D173F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e) </w:t>
      </w:r>
      <w:r w:rsidRPr="003F14C9">
        <w:rPr>
          <w:iCs/>
          <w:sz w:val="22"/>
          <w:szCs w:val="22"/>
          <w:lang w:eastAsia="zh-CN"/>
        </w:rPr>
        <w:t>építménynek minősülő zászlótartó oszlop</w:t>
      </w:r>
    </w:p>
    <w:p w14:paraId="40CD91E5" w14:textId="77777777" w:rsidR="002D173F" w:rsidRPr="003F14C9" w:rsidRDefault="002D173F" w:rsidP="002D173F">
      <w:pPr>
        <w:jc w:val="both"/>
        <w:rPr>
          <w:sz w:val="22"/>
          <w:szCs w:val="22"/>
          <w:lang w:eastAsia="zh-CN"/>
        </w:rPr>
      </w:pPr>
      <w:r w:rsidRPr="003F14C9">
        <w:rPr>
          <w:sz w:val="22"/>
          <w:szCs w:val="22"/>
          <w:lang w:eastAsia="zh-CN"/>
        </w:rPr>
        <w:t>elhelyezhető.</w:t>
      </w:r>
    </w:p>
    <w:p w14:paraId="2962DC4E" w14:textId="77777777" w:rsidR="002D173F" w:rsidRPr="003F14C9" w:rsidRDefault="002D173F" w:rsidP="002D173F">
      <w:pPr>
        <w:ind w:right="21"/>
        <w:jc w:val="both"/>
        <w:rPr>
          <w:sz w:val="22"/>
          <w:szCs w:val="22"/>
          <w:lang w:eastAsia="zh-CN"/>
        </w:rPr>
      </w:pPr>
    </w:p>
    <w:p w14:paraId="50AA5535" w14:textId="77777777" w:rsidR="002D173F" w:rsidRPr="003F14C9" w:rsidRDefault="002D173F" w:rsidP="002D173F">
      <w:pPr>
        <w:shd w:val="clear" w:color="auto" w:fill="FFFFFF"/>
        <w:spacing w:line="172" w:lineRule="atLeast"/>
        <w:ind w:right="-5"/>
        <w:jc w:val="both"/>
        <w:rPr>
          <w:sz w:val="22"/>
          <w:szCs w:val="22"/>
          <w:lang w:eastAsia="zh-CN"/>
        </w:rPr>
      </w:pPr>
      <w:r w:rsidRPr="003F14C9">
        <w:rPr>
          <w:sz w:val="22"/>
          <w:szCs w:val="22"/>
          <w:lang w:eastAsia="zh-CN"/>
        </w:rPr>
        <w:t>(4) A kertvárosias lakóövezeten építési használatának megengedett felső határértékei és telekalakítási szabályai:</w:t>
      </w:r>
    </w:p>
    <w:bookmarkEnd w:id="3"/>
    <w:p w14:paraId="6EFEA330" w14:textId="39C76D49" w:rsidR="002D173F" w:rsidRDefault="002D173F" w:rsidP="002D173F">
      <w:pPr>
        <w:spacing w:line="276" w:lineRule="auto"/>
        <w:ind w:right="23"/>
        <w:rPr>
          <w:sz w:val="22"/>
          <w:szCs w:val="22"/>
          <w:lang w:eastAsia="zh-CN"/>
        </w:rPr>
      </w:pPr>
    </w:p>
    <w:tbl>
      <w:tblPr>
        <w:tblW w:w="0" w:type="auto"/>
        <w:tblInd w:w="-87" w:type="dxa"/>
        <w:tblLayout w:type="fixed"/>
        <w:tblLook w:val="0000" w:firstRow="0" w:lastRow="0" w:firstColumn="0" w:lastColumn="0" w:noHBand="0" w:noVBand="0"/>
      </w:tblPr>
      <w:tblGrid>
        <w:gridCol w:w="479"/>
        <w:gridCol w:w="2864"/>
        <w:gridCol w:w="5670"/>
      </w:tblGrid>
      <w:tr w:rsidR="002D173F" w:rsidRPr="005742C3" w14:paraId="27575D9B" w14:textId="77777777" w:rsidTr="002D173F"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D4B4FCF" w14:textId="77777777" w:rsidR="002D173F" w:rsidRPr="005742C3" w:rsidRDefault="002D173F" w:rsidP="00AF1B76">
            <w:pPr>
              <w:pStyle w:val="Default"/>
              <w:snapToGrid w:val="0"/>
              <w:ind w:right="21"/>
              <w:rPr>
                <w:color w:val="auto"/>
              </w:rPr>
            </w:pPr>
          </w:p>
        </w:tc>
        <w:tc>
          <w:tcPr>
            <w:tcW w:w="2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1D418215" w14:textId="77777777" w:rsidR="002D173F" w:rsidRPr="005742C3" w:rsidRDefault="002D173F" w:rsidP="00AF1B76">
            <w:pPr>
              <w:pStyle w:val="Default"/>
              <w:snapToGrid w:val="0"/>
              <w:ind w:right="21"/>
              <w:jc w:val="center"/>
              <w:rPr>
                <w:color w:val="auto"/>
              </w:rPr>
            </w:pPr>
            <w:r w:rsidRPr="005742C3">
              <w:rPr>
                <w:color w:val="auto"/>
              </w:rPr>
              <w:t>A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2816D9" w14:textId="77777777" w:rsidR="002D173F" w:rsidRPr="005742C3" w:rsidRDefault="002D173F" w:rsidP="00AF1B76">
            <w:pPr>
              <w:pStyle w:val="Default"/>
              <w:ind w:right="21"/>
              <w:jc w:val="center"/>
              <w:rPr>
                <w:color w:val="auto"/>
              </w:rPr>
            </w:pPr>
            <w:r w:rsidRPr="005742C3">
              <w:rPr>
                <w:color w:val="auto"/>
              </w:rPr>
              <w:t>B</w:t>
            </w:r>
          </w:p>
        </w:tc>
      </w:tr>
      <w:tr w:rsidR="002D173F" w:rsidRPr="005742C3" w14:paraId="1D646AA9" w14:textId="77777777" w:rsidTr="002D173F">
        <w:tc>
          <w:tcPr>
            <w:tcW w:w="47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DAED9C6" w14:textId="77777777" w:rsidR="002D173F" w:rsidRPr="005742C3" w:rsidRDefault="002D173F" w:rsidP="00AF1B76">
            <w:pPr>
              <w:pStyle w:val="Default"/>
              <w:snapToGrid w:val="0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1.</w:t>
            </w:r>
          </w:p>
        </w:tc>
        <w:tc>
          <w:tcPr>
            <w:tcW w:w="2864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17E5724D" w14:textId="77777777" w:rsidR="002D173F" w:rsidRPr="005742C3" w:rsidRDefault="002D173F" w:rsidP="00AF1B76">
            <w:pPr>
              <w:pStyle w:val="Default"/>
              <w:snapToGrid w:val="0"/>
              <w:ind w:right="21"/>
              <w:rPr>
                <w:color w:val="auto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5EA0A1" w14:textId="77777777" w:rsidR="002D173F" w:rsidRPr="005742C3" w:rsidRDefault="002D173F" w:rsidP="00AF1B76">
            <w:pPr>
              <w:pStyle w:val="Default"/>
              <w:ind w:right="21"/>
              <w:jc w:val="center"/>
              <w:rPr>
                <w:b/>
                <w:color w:val="auto"/>
              </w:rPr>
            </w:pPr>
            <w:r w:rsidRPr="005742C3">
              <w:rPr>
                <w:b/>
                <w:color w:val="auto"/>
              </w:rPr>
              <w:t>Lke-1, Lke-3</w:t>
            </w:r>
          </w:p>
          <w:p w14:paraId="41452438" w14:textId="77777777" w:rsidR="002D173F" w:rsidRPr="005742C3" w:rsidRDefault="002D173F" w:rsidP="00AF1B76">
            <w:pPr>
              <w:pStyle w:val="Default"/>
              <w:ind w:right="21"/>
              <w:jc w:val="center"/>
              <w:rPr>
                <w:b/>
                <w:color w:val="auto"/>
              </w:rPr>
            </w:pPr>
          </w:p>
        </w:tc>
      </w:tr>
      <w:tr w:rsidR="002D173F" w:rsidRPr="005742C3" w14:paraId="1835B5EB" w14:textId="77777777" w:rsidTr="002D173F"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05CA605" w14:textId="77777777" w:rsidR="002D173F" w:rsidRPr="005742C3" w:rsidRDefault="002D173F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2.</w:t>
            </w:r>
          </w:p>
        </w:tc>
        <w:tc>
          <w:tcPr>
            <w:tcW w:w="2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6D59D260" w14:textId="77777777" w:rsidR="002D173F" w:rsidRPr="005742C3" w:rsidRDefault="002D173F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Kialakítható legkisebb telekszélesség és terület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E88E6F" w14:textId="77777777" w:rsidR="002D173F" w:rsidRPr="005742C3" w:rsidRDefault="002D173F" w:rsidP="00AF1B76">
            <w:pPr>
              <w:pStyle w:val="Default"/>
              <w:ind w:right="21"/>
              <w:jc w:val="center"/>
              <w:rPr>
                <w:color w:val="auto"/>
              </w:rPr>
            </w:pPr>
            <w:r w:rsidRPr="005742C3">
              <w:rPr>
                <w:color w:val="auto"/>
              </w:rPr>
              <w:t>20m, 720 m2</w:t>
            </w:r>
          </w:p>
        </w:tc>
      </w:tr>
      <w:tr w:rsidR="002D173F" w:rsidRPr="005742C3" w14:paraId="0D6CFFDA" w14:textId="77777777" w:rsidTr="002D173F"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F90A6AD" w14:textId="77777777" w:rsidR="002D173F" w:rsidRPr="005742C3" w:rsidRDefault="002D173F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3.</w:t>
            </w:r>
          </w:p>
        </w:tc>
        <w:tc>
          <w:tcPr>
            <w:tcW w:w="2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4B571E6D" w14:textId="77777777" w:rsidR="002D173F" w:rsidRPr="005742C3" w:rsidRDefault="002D173F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Beépíthető legkisebb telekszélesség az épület elhelyezésével érintett telekrészen és terület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3724CB" w14:textId="77777777" w:rsidR="002D173F" w:rsidRPr="005742C3" w:rsidRDefault="002D173F" w:rsidP="00AF1B76">
            <w:pPr>
              <w:pStyle w:val="Default"/>
              <w:ind w:right="21"/>
              <w:jc w:val="center"/>
              <w:rPr>
                <w:color w:val="auto"/>
              </w:rPr>
            </w:pPr>
            <w:r w:rsidRPr="005742C3">
              <w:rPr>
                <w:color w:val="auto"/>
              </w:rPr>
              <w:t>kialakult</w:t>
            </w:r>
          </w:p>
        </w:tc>
      </w:tr>
      <w:tr w:rsidR="002D173F" w:rsidRPr="005742C3" w14:paraId="1A161FBB" w14:textId="77777777" w:rsidTr="002D173F"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99FF8D5" w14:textId="77777777" w:rsidR="002D173F" w:rsidRPr="005742C3" w:rsidRDefault="002D173F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4.</w:t>
            </w:r>
          </w:p>
        </w:tc>
        <w:tc>
          <w:tcPr>
            <w:tcW w:w="2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7919C46A" w14:textId="77777777" w:rsidR="002D173F" w:rsidRPr="005742C3" w:rsidRDefault="002D173F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beépítési mód: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9109D2" w14:textId="77777777" w:rsidR="002D173F" w:rsidRPr="005742C3" w:rsidRDefault="002D173F" w:rsidP="00AF1B76">
            <w:pPr>
              <w:pStyle w:val="Default"/>
              <w:ind w:right="21"/>
              <w:jc w:val="center"/>
              <w:rPr>
                <w:color w:val="auto"/>
              </w:rPr>
            </w:pPr>
            <w:r w:rsidRPr="005742C3">
              <w:rPr>
                <w:color w:val="auto"/>
              </w:rPr>
              <w:t>Oldalhatáron álló</w:t>
            </w:r>
          </w:p>
        </w:tc>
      </w:tr>
      <w:tr w:rsidR="002D173F" w:rsidRPr="005742C3" w14:paraId="700D248A" w14:textId="77777777" w:rsidTr="002D173F"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DCC08B2" w14:textId="77777777" w:rsidR="002D173F" w:rsidRPr="005742C3" w:rsidRDefault="002D173F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5.</w:t>
            </w:r>
          </w:p>
        </w:tc>
        <w:tc>
          <w:tcPr>
            <w:tcW w:w="2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7776849B" w14:textId="77777777" w:rsidR="002D173F" w:rsidRPr="005742C3" w:rsidRDefault="002D173F" w:rsidP="00AF1B76">
            <w:pPr>
              <w:pStyle w:val="Default"/>
              <w:ind w:right="21"/>
              <w:rPr>
                <w:iCs/>
                <w:color w:val="auto"/>
              </w:rPr>
            </w:pPr>
            <w:r w:rsidRPr="005742C3">
              <w:rPr>
                <w:color w:val="auto"/>
              </w:rPr>
              <w:t xml:space="preserve">Megengedett legnagyobb beépítettség 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CA1663" w14:textId="77777777" w:rsidR="002D173F" w:rsidRPr="005742C3" w:rsidRDefault="002D173F" w:rsidP="00AF1B76">
            <w:pPr>
              <w:pStyle w:val="Default"/>
              <w:ind w:right="21"/>
              <w:jc w:val="center"/>
              <w:rPr>
                <w:iCs/>
                <w:color w:val="auto"/>
              </w:rPr>
            </w:pPr>
            <w:r w:rsidRPr="005742C3">
              <w:rPr>
                <w:iCs/>
                <w:color w:val="auto"/>
              </w:rPr>
              <w:t>500 m2 telekterületig 30 %,</w:t>
            </w:r>
          </w:p>
          <w:p w14:paraId="1BC992FB" w14:textId="77777777" w:rsidR="002D173F" w:rsidRPr="005742C3" w:rsidRDefault="002D173F" w:rsidP="00AF1B76">
            <w:pPr>
              <w:pStyle w:val="Default"/>
              <w:ind w:right="21"/>
              <w:jc w:val="center"/>
              <w:rPr>
                <w:iCs/>
                <w:color w:val="auto"/>
              </w:rPr>
            </w:pPr>
            <w:r w:rsidRPr="005742C3">
              <w:rPr>
                <w:iCs/>
                <w:color w:val="auto"/>
              </w:rPr>
              <w:t>500-1000 m2 feletti területre vetítetten további 20 %, 1000 m2 feletti területre vetítetten további 10 %</w:t>
            </w:r>
          </w:p>
        </w:tc>
      </w:tr>
      <w:tr w:rsidR="002D173F" w:rsidRPr="005742C3" w14:paraId="40DBF491" w14:textId="77777777" w:rsidTr="002D173F"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33FB932" w14:textId="77777777" w:rsidR="002D173F" w:rsidRPr="005742C3" w:rsidRDefault="002D173F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6.</w:t>
            </w:r>
            <w:r>
              <w:rPr>
                <w:rStyle w:val="Lbjegyzet-hivatkozs"/>
                <w:color w:val="auto"/>
              </w:rPr>
              <w:footnoteReference w:id="6"/>
            </w:r>
          </w:p>
        </w:tc>
        <w:tc>
          <w:tcPr>
            <w:tcW w:w="2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7EB07EC3" w14:textId="77777777" w:rsidR="002D173F" w:rsidRPr="005742C3" w:rsidRDefault="002D173F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A megengedett legnagyobb beépítési magasság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FC099B" w14:textId="77777777" w:rsidR="002D173F" w:rsidRPr="005742C3" w:rsidRDefault="002D173F" w:rsidP="00AF1B76">
            <w:pPr>
              <w:pStyle w:val="Default"/>
              <w:ind w:right="21"/>
              <w:jc w:val="center"/>
              <w:rPr>
                <w:color w:val="auto"/>
              </w:rPr>
            </w:pPr>
            <w:r>
              <w:rPr>
                <w:color w:val="auto"/>
              </w:rPr>
              <w:t>Homlokzatmagasság: 6,5</w:t>
            </w:r>
            <w:r w:rsidRPr="005742C3">
              <w:rPr>
                <w:color w:val="auto"/>
              </w:rPr>
              <w:t xml:space="preserve"> m</w:t>
            </w:r>
          </w:p>
          <w:p w14:paraId="07096870" w14:textId="77777777" w:rsidR="002D173F" w:rsidRPr="005742C3" w:rsidRDefault="002D173F" w:rsidP="00AF1B76">
            <w:pPr>
              <w:pStyle w:val="Default"/>
              <w:ind w:right="21"/>
              <w:jc w:val="center"/>
              <w:rPr>
                <w:color w:val="auto"/>
              </w:rPr>
            </w:pPr>
            <w:r w:rsidRPr="005742C3">
              <w:rPr>
                <w:color w:val="auto"/>
              </w:rPr>
              <w:t>Épületmagasság: 5,0 m</w:t>
            </w:r>
          </w:p>
        </w:tc>
      </w:tr>
      <w:tr w:rsidR="002D173F" w:rsidRPr="005742C3" w14:paraId="74F06D3B" w14:textId="77777777" w:rsidTr="002D173F"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14230B9" w14:textId="77777777" w:rsidR="002D173F" w:rsidRPr="005742C3" w:rsidRDefault="002D173F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7.</w:t>
            </w:r>
          </w:p>
        </w:tc>
        <w:tc>
          <w:tcPr>
            <w:tcW w:w="2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7353FF12" w14:textId="77777777" w:rsidR="002D173F" w:rsidRPr="005742C3" w:rsidRDefault="002D173F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 xml:space="preserve">Oldalkert legkisebb mértéke 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6D5BE2" w14:textId="77777777" w:rsidR="002D173F" w:rsidRPr="005742C3" w:rsidRDefault="002D173F" w:rsidP="00AF1B76">
            <w:pPr>
              <w:pStyle w:val="Default"/>
              <w:ind w:right="21"/>
              <w:jc w:val="center"/>
              <w:rPr>
                <w:color w:val="auto"/>
              </w:rPr>
            </w:pPr>
            <w:r w:rsidRPr="005742C3">
              <w:rPr>
                <w:color w:val="auto"/>
              </w:rPr>
              <w:t xml:space="preserve">14 m-nél szűkebb telek esetén 4,5 m, </w:t>
            </w:r>
          </w:p>
          <w:p w14:paraId="166AE12B" w14:textId="77777777" w:rsidR="002D173F" w:rsidRPr="005742C3" w:rsidRDefault="002D173F" w:rsidP="00AF1B76">
            <w:pPr>
              <w:pStyle w:val="Default"/>
              <w:ind w:right="21"/>
              <w:jc w:val="center"/>
              <w:rPr>
                <w:color w:val="auto"/>
              </w:rPr>
            </w:pPr>
            <w:r w:rsidRPr="005742C3">
              <w:rPr>
                <w:color w:val="auto"/>
              </w:rPr>
              <w:t>14 m-nél szélesebb telek esetén 5,0 m</w:t>
            </w:r>
          </w:p>
        </w:tc>
      </w:tr>
      <w:tr w:rsidR="002D173F" w:rsidRPr="005742C3" w14:paraId="14C8E10A" w14:textId="77777777" w:rsidTr="002D173F"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9B60FA" w14:textId="77777777" w:rsidR="002D173F" w:rsidRPr="005742C3" w:rsidRDefault="002D173F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8.</w:t>
            </w:r>
          </w:p>
        </w:tc>
        <w:tc>
          <w:tcPr>
            <w:tcW w:w="2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51E42A11" w14:textId="77777777" w:rsidR="002D173F" w:rsidRPr="005742C3" w:rsidRDefault="002D173F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Kialakítható legkisebb zöldfelület mértéke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2EA073" w14:textId="77777777" w:rsidR="002D173F" w:rsidRPr="005742C3" w:rsidRDefault="002D173F" w:rsidP="00AF1B76">
            <w:pPr>
              <w:pStyle w:val="Default"/>
              <w:ind w:right="21"/>
              <w:jc w:val="center"/>
              <w:rPr>
                <w:color w:val="auto"/>
              </w:rPr>
            </w:pPr>
            <w:r w:rsidRPr="005742C3">
              <w:rPr>
                <w:color w:val="auto"/>
              </w:rPr>
              <w:t>50 %</w:t>
            </w:r>
          </w:p>
        </w:tc>
      </w:tr>
    </w:tbl>
    <w:p w14:paraId="32B8654F" w14:textId="67134EBB" w:rsidR="002D173F" w:rsidRDefault="002D173F" w:rsidP="002D173F">
      <w:pPr>
        <w:spacing w:line="276" w:lineRule="auto"/>
        <w:ind w:right="23"/>
        <w:rPr>
          <w:sz w:val="22"/>
          <w:szCs w:val="22"/>
          <w:lang w:eastAsia="zh-CN"/>
        </w:rPr>
      </w:pPr>
    </w:p>
    <w:p w14:paraId="6AC03D43" w14:textId="6BFB31AB" w:rsidR="002D173F" w:rsidRDefault="002D173F" w:rsidP="002D173F">
      <w:pPr>
        <w:spacing w:line="276" w:lineRule="auto"/>
        <w:ind w:right="23"/>
        <w:rPr>
          <w:sz w:val="22"/>
          <w:szCs w:val="22"/>
          <w:lang w:eastAsia="zh-CN"/>
        </w:rPr>
      </w:pPr>
    </w:p>
    <w:p w14:paraId="1EAD5067" w14:textId="79F24CD1" w:rsidR="002D173F" w:rsidRDefault="002D173F" w:rsidP="002D173F">
      <w:pPr>
        <w:spacing w:line="276" w:lineRule="auto"/>
        <w:ind w:right="23"/>
        <w:rPr>
          <w:sz w:val="22"/>
          <w:szCs w:val="22"/>
          <w:lang w:eastAsia="zh-CN"/>
        </w:rPr>
      </w:pPr>
    </w:p>
    <w:p w14:paraId="2E124CA2" w14:textId="77777777" w:rsidR="002A74F4" w:rsidRDefault="002A74F4" w:rsidP="002D173F">
      <w:pPr>
        <w:spacing w:line="276" w:lineRule="auto"/>
        <w:ind w:right="23"/>
        <w:rPr>
          <w:sz w:val="22"/>
          <w:szCs w:val="22"/>
          <w:lang w:eastAsia="zh-CN"/>
        </w:rPr>
      </w:pPr>
    </w:p>
    <w:p w14:paraId="5A59C0F1" w14:textId="44908591" w:rsidR="002A74F4" w:rsidRDefault="002A74F4" w:rsidP="002D173F">
      <w:pPr>
        <w:spacing w:line="276" w:lineRule="auto"/>
        <w:ind w:right="23"/>
        <w:rPr>
          <w:sz w:val="22"/>
          <w:szCs w:val="22"/>
          <w:lang w:eastAsia="zh-CN"/>
        </w:rPr>
      </w:pPr>
      <w:r>
        <w:rPr>
          <w:noProof/>
        </w:rPr>
        <w:drawing>
          <wp:inline distT="0" distB="0" distL="0" distR="0" wp14:anchorId="7760F3F9" wp14:editId="432F83B3">
            <wp:extent cx="5972175" cy="4017419"/>
            <wp:effectExtent l="0" t="0" r="0" b="254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9908" t="32552" r="25607" b="19572"/>
                    <a:stretch/>
                  </pic:blipFill>
                  <pic:spPr bwMode="auto">
                    <a:xfrm>
                      <a:off x="0" y="0"/>
                      <a:ext cx="5989357" cy="4028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9C0E80" w14:textId="77777777" w:rsidR="002A74F4" w:rsidRDefault="002A74F4" w:rsidP="002D173F">
      <w:pPr>
        <w:spacing w:line="276" w:lineRule="auto"/>
        <w:ind w:right="23"/>
        <w:rPr>
          <w:sz w:val="22"/>
          <w:szCs w:val="22"/>
          <w:lang w:eastAsia="zh-CN"/>
        </w:rPr>
      </w:pPr>
    </w:p>
    <w:p w14:paraId="5F79E01D" w14:textId="6F4B94E5" w:rsidR="002D173F" w:rsidRDefault="002A74F4" w:rsidP="002D173F">
      <w:pPr>
        <w:spacing w:line="276" w:lineRule="auto"/>
        <w:ind w:right="23"/>
        <w:rPr>
          <w:sz w:val="22"/>
          <w:szCs w:val="22"/>
          <w:lang w:eastAsia="zh-CN"/>
        </w:rPr>
      </w:pPr>
      <w:r>
        <w:rPr>
          <w:noProof/>
        </w:rPr>
        <w:drawing>
          <wp:inline distT="0" distB="0" distL="0" distR="0" wp14:anchorId="5233340A" wp14:editId="56D559D3">
            <wp:extent cx="6087438" cy="4514850"/>
            <wp:effectExtent l="0" t="0" r="889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5408" t="21663" r="28564" b="11853"/>
                    <a:stretch/>
                  </pic:blipFill>
                  <pic:spPr bwMode="auto">
                    <a:xfrm>
                      <a:off x="0" y="0"/>
                      <a:ext cx="6108161" cy="4530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8E883C" w14:textId="10DC3FD3" w:rsidR="002D173F" w:rsidRDefault="002D173F" w:rsidP="002D173F">
      <w:pPr>
        <w:spacing w:line="276" w:lineRule="auto"/>
        <w:ind w:right="23"/>
        <w:rPr>
          <w:sz w:val="22"/>
          <w:szCs w:val="22"/>
          <w:lang w:eastAsia="zh-CN"/>
        </w:rPr>
      </w:pPr>
    </w:p>
    <w:p w14:paraId="6C89344D" w14:textId="66A86615" w:rsidR="002A74F4" w:rsidRDefault="002A74F4" w:rsidP="002D173F">
      <w:pPr>
        <w:spacing w:line="276" w:lineRule="auto"/>
        <w:ind w:right="23"/>
        <w:rPr>
          <w:sz w:val="22"/>
          <w:szCs w:val="22"/>
          <w:lang w:eastAsia="zh-CN"/>
        </w:rPr>
      </w:pPr>
    </w:p>
    <w:p w14:paraId="6561140F" w14:textId="43DD8FD7" w:rsidR="002A74F4" w:rsidRDefault="002A74F4" w:rsidP="002D173F">
      <w:pPr>
        <w:spacing w:line="276" w:lineRule="auto"/>
        <w:ind w:right="23"/>
        <w:rPr>
          <w:sz w:val="22"/>
          <w:szCs w:val="22"/>
          <w:lang w:eastAsia="zh-CN"/>
        </w:rPr>
      </w:pPr>
      <w:r w:rsidRPr="002A74F4">
        <w:rPr>
          <w:noProof/>
        </w:rPr>
        <w:lastRenderedPageBreak/>
        <w:drawing>
          <wp:inline distT="0" distB="0" distL="0" distR="0" wp14:anchorId="25E3F669" wp14:editId="476FC9F2">
            <wp:extent cx="6086475" cy="4531043"/>
            <wp:effectExtent l="0" t="0" r="0" b="3175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6302" t="21165" r="17670" b="12101"/>
                    <a:stretch/>
                  </pic:blipFill>
                  <pic:spPr bwMode="auto">
                    <a:xfrm>
                      <a:off x="0" y="0"/>
                      <a:ext cx="6096990" cy="4538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FA9D79" w14:textId="77777777" w:rsidR="002A74F4" w:rsidRDefault="002A74F4" w:rsidP="002D173F">
      <w:pPr>
        <w:spacing w:line="276" w:lineRule="auto"/>
        <w:ind w:right="23"/>
        <w:rPr>
          <w:sz w:val="22"/>
          <w:szCs w:val="22"/>
          <w:lang w:eastAsia="zh-CN"/>
        </w:rPr>
      </w:pPr>
    </w:p>
    <w:p w14:paraId="2A78E873" w14:textId="77777777" w:rsidR="002A74F4" w:rsidRDefault="002A74F4" w:rsidP="002D173F">
      <w:pPr>
        <w:spacing w:line="276" w:lineRule="auto"/>
        <w:ind w:right="23"/>
        <w:rPr>
          <w:sz w:val="22"/>
          <w:szCs w:val="22"/>
          <w:lang w:eastAsia="zh-CN"/>
        </w:rPr>
      </w:pPr>
    </w:p>
    <w:p w14:paraId="1E835DCD" w14:textId="77777777" w:rsidR="002A74F4" w:rsidRDefault="002A74F4" w:rsidP="002D173F">
      <w:pPr>
        <w:spacing w:line="276" w:lineRule="auto"/>
        <w:ind w:right="23"/>
        <w:rPr>
          <w:sz w:val="22"/>
          <w:szCs w:val="22"/>
          <w:lang w:eastAsia="zh-CN"/>
        </w:rPr>
      </w:pPr>
    </w:p>
    <w:p w14:paraId="5FFC3178" w14:textId="4ED0D70D" w:rsidR="002D173F" w:rsidRPr="002A74F4" w:rsidRDefault="006C510D" w:rsidP="002D173F">
      <w:pPr>
        <w:spacing w:line="276" w:lineRule="auto"/>
        <w:ind w:right="23"/>
        <w:rPr>
          <w:b/>
          <w:bCs/>
          <w:sz w:val="22"/>
          <w:szCs w:val="22"/>
          <w:lang w:eastAsia="zh-CN"/>
        </w:rPr>
      </w:pPr>
      <w:r>
        <w:rPr>
          <w:b/>
          <w:bCs/>
          <w:sz w:val="22"/>
          <w:szCs w:val="22"/>
          <w:lang w:eastAsia="zh-CN"/>
        </w:rPr>
        <w:t>3</w:t>
      </w:r>
      <w:r w:rsidR="002D173F" w:rsidRPr="002A74F4">
        <w:rPr>
          <w:b/>
          <w:bCs/>
          <w:sz w:val="22"/>
          <w:szCs w:val="22"/>
          <w:lang w:eastAsia="zh-CN"/>
        </w:rPr>
        <w:t>. Zalakaros, Gyöngyvirág sor 1597/2</w:t>
      </w:r>
    </w:p>
    <w:p w14:paraId="3C3DD100" w14:textId="2A87C39E" w:rsidR="001E4284" w:rsidRPr="003F14C9" w:rsidRDefault="001E4284" w:rsidP="008678D0">
      <w:pPr>
        <w:pStyle w:val="Nincstrkz"/>
        <w:jc w:val="both"/>
        <w:rPr>
          <w:rFonts w:ascii="Times New Roman" w:hAnsi="Times New Roman" w:cs="Times New Roman"/>
        </w:rPr>
      </w:pPr>
    </w:p>
    <w:p w14:paraId="739977F8" w14:textId="77777777" w:rsidR="002A74F4" w:rsidRPr="003F14C9" w:rsidRDefault="002A74F4" w:rsidP="002A74F4">
      <w:pPr>
        <w:spacing w:line="276" w:lineRule="auto"/>
        <w:ind w:right="23"/>
        <w:jc w:val="center"/>
        <w:rPr>
          <w:b/>
          <w:bCs/>
          <w:sz w:val="22"/>
          <w:szCs w:val="22"/>
          <w:lang w:eastAsia="zh-CN"/>
        </w:rPr>
      </w:pPr>
      <w:r w:rsidRPr="003F14C9">
        <w:rPr>
          <w:b/>
          <w:bCs/>
          <w:sz w:val="22"/>
          <w:szCs w:val="22"/>
          <w:lang w:eastAsia="zh-CN"/>
        </w:rPr>
        <w:t>14. Kertvárosias lakóterület</w:t>
      </w:r>
    </w:p>
    <w:p w14:paraId="619C5A34" w14:textId="77777777" w:rsidR="002A74F4" w:rsidRPr="003F14C9" w:rsidRDefault="002A74F4" w:rsidP="002A74F4">
      <w:pPr>
        <w:spacing w:line="276" w:lineRule="auto"/>
        <w:ind w:right="23"/>
        <w:jc w:val="center"/>
        <w:rPr>
          <w:b/>
          <w:bCs/>
          <w:sz w:val="22"/>
          <w:szCs w:val="22"/>
          <w:lang w:eastAsia="zh-CN"/>
        </w:rPr>
      </w:pPr>
      <w:r w:rsidRPr="003F14C9">
        <w:rPr>
          <w:b/>
          <w:bCs/>
          <w:sz w:val="22"/>
          <w:szCs w:val="22"/>
          <w:lang w:eastAsia="zh-CN"/>
        </w:rPr>
        <w:t>19. §</w:t>
      </w:r>
    </w:p>
    <w:p w14:paraId="463D797F" w14:textId="77777777" w:rsidR="002A74F4" w:rsidRPr="003F14C9" w:rsidRDefault="002A74F4" w:rsidP="002A74F4">
      <w:pPr>
        <w:spacing w:line="276" w:lineRule="auto"/>
        <w:ind w:right="23"/>
        <w:jc w:val="center"/>
        <w:rPr>
          <w:b/>
          <w:bCs/>
          <w:sz w:val="22"/>
          <w:szCs w:val="22"/>
          <w:lang w:eastAsia="zh-CN"/>
        </w:rPr>
      </w:pPr>
    </w:p>
    <w:p w14:paraId="3F6AD999" w14:textId="77777777" w:rsidR="002A74F4" w:rsidRPr="003F14C9" w:rsidRDefault="002A74F4" w:rsidP="002A74F4">
      <w:pPr>
        <w:jc w:val="both"/>
        <w:rPr>
          <w:sz w:val="22"/>
          <w:szCs w:val="22"/>
          <w:lang w:eastAsia="zh-CN"/>
        </w:rPr>
      </w:pPr>
      <w:r w:rsidRPr="003F14C9">
        <w:rPr>
          <w:sz w:val="22"/>
          <w:szCs w:val="22"/>
          <w:lang w:eastAsia="zh-CN"/>
        </w:rPr>
        <w:t>(1) Az „Lke-1”, „Lke-2”, „Lke-3”, „Lke-4”, „Lke-5”, „Lke-6” és „Lke-7” jelű kertvárosias lakóövezet laza beépítésű, összefüggő nagy kertes, több önálló rendeltetési egységet magába foglaló, elsősorban lakó rendeltetésű épületek elhelyezésére szolgál.</w:t>
      </w:r>
    </w:p>
    <w:p w14:paraId="012AA1F8" w14:textId="77777777" w:rsidR="002A74F4" w:rsidRPr="003F14C9" w:rsidRDefault="002A74F4" w:rsidP="002A74F4">
      <w:pPr>
        <w:jc w:val="both"/>
        <w:rPr>
          <w:sz w:val="22"/>
          <w:szCs w:val="22"/>
          <w:lang w:eastAsia="zh-CN"/>
        </w:rPr>
      </w:pPr>
    </w:p>
    <w:p w14:paraId="5B946356" w14:textId="77777777" w:rsidR="002A74F4" w:rsidRPr="003F14C9" w:rsidRDefault="002A74F4" w:rsidP="002A74F4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sz w:val="22"/>
          <w:szCs w:val="22"/>
          <w:lang w:eastAsia="zh-CN"/>
        </w:rPr>
        <w:t>(2) A kertvárosias lakóövezeten, 2000 m2 telekterületig 1, 2000 m2-nél nagyobb telekterület esetén legfeljebb 2 főépítmény helyezhető el, amely:</w:t>
      </w:r>
    </w:p>
    <w:p w14:paraId="66B3B594" w14:textId="77777777" w:rsidR="002A74F4" w:rsidRPr="003F14C9" w:rsidRDefault="002A74F4" w:rsidP="002A74F4">
      <w:pPr>
        <w:ind w:right="-5"/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a) </w:t>
      </w:r>
      <w:r w:rsidRPr="003F14C9">
        <w:rPr>
          <w:sz w:val="22"/>
          <w:szCs w:val="22"/>
          <w:lang w:eastAsia="zh-CN"/>
        </w:rPr>
        <w:t xml:space="preserve">telkenként legfeljebb 2 lakást, </w:t>
      </w:r>
    </w:p>
    <w:p w14:paraId="1749E42E" w14:textId="77777777" w:rsidR="002A74F4" w:rsidRPr="003F14C9" w:rsidRDefault="002A74F4" w:rsidP="002A74F4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b) </w:t>
      </w:r>
      <w:r w:rsidRPr="003F14C9">
        <w:rPr>
          <w:sz w:val="22"/>
          <w:szCs w:val="22"/>
          <w:lang w:eastAsia="zh-CN"/>
        </w:rPr>
        <w:t>a helyi lakosság ellátását szolgáló kereskedelmi, szolgáltató,</w:t>
      </w:r>
    </w:p>
    <w:p w14:paraId="08C38464" w14:textId="77777777" w:rsidR="002A74F4" w:rsidRPr="003F14C9" w:rsidRDefault="002A74F4" w:rsidP="002A74F4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c) </w:t>
      </w:r>
      <w:r w:rsidRPr="003F14C9">
        <w:rPr>
          <w:sz w:val="22"/>
          <w:szCs w:val="22"/>
          <w:lang w:eastAsia="zh-CN"/>
        </w:rPr>
        <w:t>hitéleti, nevelési, oktatási, egészségügyi, szociális,</w:t>
      </w:r>
    </w:p>
    <w:p w14:paraId="4FBAB556" w14:textId="77777777" w:rsidR="002A74F4" w:rsidRPr="003F14C9" w:rsidRDefault="002A74F4" w:rsidP="002A74F4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d) </w:t>
      </w:r>
      <w:r w:rsidRPr="003F14C9">
        <w:rPr>
          <w:sz w:val="22"/>
          <w:szCs w:val="22"/>
          <w:lang w:eastAsia="zh-CN"/>
        </w:rPr>
        <w:t>kulturális,</w:t>
      </w:r>
    </w:p>
    <w:p w14:paraId="48CB893F" w14:textId="77777777" w:rsidR="002A74F4" w:rsidRPr="003F14C9" w:rsidRDefault="002A74F4" w:rsidP="002A74F4">
      <w:pPr>
        <w:ind w:right="21"/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e) </w:t>
      </w:r>
      <w:r w:rsidRPr="003F14C9">
        <w:rPr>
          <w:sz w:val="22"/>
          <w:szCs w:val="22"/>
          <w:lang w:eastAsia="zh-CN"/>
        </w:rPr>
        <w:t>szállás jellegű és</w:t>
      </w:r>
    </w:p>
    <w:p w14:paraId="435D0A08" w14:textId="77777777" w:rsidR="002A74F4" w:rsidRPr="003F14C9" w:rsidRDefault="002A74F4" w:rsidP="002A74F4">
      <w:pPr>
        <w:ind w:right="21"/>
        <w:jc w:val="both"/>
        <w:rPr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f) </w:t>
      </w:r>
      <w:r w:rsidRPr="003F14C9">
        <w:rPr>
          <w:sz w:val="22"/>
          <w:szCs w:val="22"/>
          <w:lang w:eastAsia="zh-CN"/>
        </w:rPr>
        <w:t>sport</w:t>
      </w:r>
    </w:p>
    <w:p w14:paraId="6356AE12" w14:textId="77777777" w:rsidR="002A74F4" w:rsidRPr="003F14C9" w:rsidRDefault="002A74F4" w:rsidP="002A74F4">
      <w:pPr>
        <w:ind w:right="21"/>
        <w:jc w:val="both"/>
        <w:rPr>
          <w:sz w:val="22"/>
          <w:szCs w:val="22"/>
          <w:lang w:eastAsia="zh-CN"/>
        </w:rPr>
      </w:pPr>
      <w:r w:rsidRPr="003F14C9">
        <w:rPr>
          <w:sz w:val="22"/>
          <w:szCs w:val="22"/>
          <w:lang w:eastAsia="zh-CN"/>
        </w:rPr>
        <w:t>rendeltetést tartalmazhat.</w:t>
      </w:r>
    </w:p>
    <w:p w14:paraId="0F60C83A" w14:textId="77777777" w:rsidR="002A74F4" w:rsidRPr="003F14C9" w:rsidRDefault="002A74F4" w:rsidP="002A74F4">
      <w:pPr>
        <w:ind w:right="21"/>
        <w:jc w:val="both"/>
        <w:rPr>
          <w:sz w:val="22"/>
          <w:szCs w:val="22"/>
          <w:lang w:eastAsia="zh-CN"/>
        </w:rPr>
      </w:pPr>
    </w:p>
    <w:p w14:paraId="0EEE0AD3" w14:textId="77777777" w:rsidR="002A74F4" w:rsidRPr="003F14C9" w:rsidRDefault="002A74F4" w:rsidP="002A74F4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sz w:val="22"/>
          <w:szCs w:val="22"/>
          <w:lang w:eastAsia="zh-CN"/>
        </w:rPr>
        <w:t>(3) A kertvárosias lakóövezen a melléképítmények közül</w:t>
      </w:r>
    </w:p>
    <w:p w14:paraId="5D220B81" w14:textId="77777777" w:rsidR="002A74F4" w:rsidRPr="003F14C9" w:rsidRDefault="002A74F4" w:rsidP="002A74F4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a) </w:t>
      </w:r>
      <w:r w:rsidRPr="003F14C9">
        <w:rPr>
          <w:iCs/>
          <w:sz w:val="22"/>
          <w:szCs w:val="22"/>
          <w:lang w:eastAsia="zh-CN"/>
        </w:rPr>
        <w:t>közmű-becsatlakozási műtárgy</w:t>
      </w:r>
      <w:r w:rsidRPr="003F14C9">
        <w:rPr>
          <w:i/>
          <w:iCs/>
          <w:sz w:val="22"/>
          <w:szCs w:val="22"/>
          <w:lang w:eastAsia="zh-CN"/>
        </w:rPr>
        <w:t>,</w:t>
      </w:r>
    </w:p>
    <w:p w14:paraId="7E203F4F" w14:textId="77777777" w:rsidR="002A74F4" w:rsidRPr="003F14C9" w:rsidRDefault="002A74F4" w:rsidP="002A74F4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b) </w:t>
      </w:r>
      <w:r w:rsidRPr="003F14C9">
        <w:rPr>
          <w:iCs/>
          <w:sz w:val="22"/>
          <w:szCs w:val="22"/>
          <w:lang w:eastAsia="zh-CN"/>
        </w:rPr>
        <w:t>hulladéktartály-tároló</w:t>
      </w:r>
      <w:r w:rsidRPr="003F14C9">
        <w:rPr>
          <w:i/>
          <w:iCs/>
          <w:sz w:val="22"/>
          <w:szCs w:val="22"/>
          <w:lang w:eastAsia="zh-CN"/>
        </w:rPr>
        <w:t>,</w:t>
      </w:r>
    </w:p>
    <w:p w14:paraId="3629A5AC" w14:textId="77777777" w:rsidR="002A74F4" w:rsidRPr="003F14C9" w:rsidRDefault="002A74F4" w:rsidP="002A74F4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c) </w:t>
      </w:r>
      <w:r w:rsidRPr="003F14C9">
        <w:rPr>
          <w:iCs/>
          <w:sz w:val="22"/>
          <w:szCs w:val="22"/>
          <w:lang w:eastAsia="zh-CN"/>
        </w:rPr>
        <w:t>kerti építmény</w:t>
      </w:r>
      <w:r w:rsidRPr="003F14C9">
        <w:rPr>
          <w:i/>
          <w:iCs/>
          <w:sz w:val="22"/>
          <w:szCs w:val="22"/>
          <w:lang w:eastAsia="zh-CN"/>
        </w:rPr>
        <w:t>,</w:t>
      </w:r>
    </w:p>
    <w:p w14:paraId="76C58794" w14:textId="77777777" w:rsidR="002A74F4" w:rsidRPr="003F14C9" w:rsidRDefault="002A74F4" w:rsidP="002A74F4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d) </w:t>
      </w:r>
      <w:r w:rsidRPr="003F14C9">
        <w:rPr>
          <w:iCs/>
          <w:sz w:val="22"/>
          <w:szCs w:val="22"/>
          <w:lang w:eastAsia="zh-CN"/>
        </w:rPr>
        <w:t>komposztáló</w:t>
      </w:r>
      <w:r w:rsidRPr="003F14C9">
        <w:rPr>
          <w:i/>
          <w:iCs/>
          <w:sz w:val="22"/>
          <w:szCs w:val="22"/>
          <w:lang w:eastAsia="zh-CN"/>
        </w:rPr>
        <w:t>,</w:t>
      </w:r>
    </w:p>
    <w:p w14:paraId="12EF3FA4" w14:textId="77777777" w:rsidR="002A74F4" w:rsidRPr="003F14C9" w:rsidRDefault="002A74F4" w:rsidP="002A74F4">
      <w:pPr>
        <w:jc w:val="both"/>
        <w:rPr>
          <w:i/>
          <w:iCs/>
          <w:sz w:val="22"/>
          <w:szCs w:val="22"/>
          <w:lang w:eastAsia="zh-CN"/>
        </w:rPr>
      </w:pPr>
      <w:r w:rsidRPr="003F14C9">
        <w:rPr>
          <w:i/>
          <w:iCs/>
          <w:sz w:val="22"/>
          <w:szCs w:val="22"/>
          <w:lang w:eastAsia="zh-CN"/>
        </w:rPr>
        <w:t xml:space="preserve">e) </w:t>
      </w:r>
      <w:r w:rsidRPr="003F14C9">
        <w:rPr>
          <w:iCs/>
          <w:sz w:val="22"/>
          <w:szCs w:val="22"/>
          <w:lang w:eastAsia="zh-CN"/>
        </w:rPr>
        <w:t>építménynek minősülő zászlótartó oszlop</w:t>
      </w:r>
    </w:p>
    <w:p w14:paraId="7F692841" w14:textId="77777777" w:rsidR="002A74F4" w:rsidRPr="003F14C9" w:rsidRDefault="002A74F4" w:rsidP="002A74F4">
      <w:pPr>
        <w:jc w:val="both"/>
        <w:rPr>
          <w:sz w:val="22"/>
          <w:szCs w:val="22"/>
          <w:lang w:eastAsia="zh-CN"/>
        </w:rPr>
      </w:pPr>
      <w:r w:rsidRPr="003F14C9">
        <w:rPr>
          <w:sz w:val="22"/>
          <w:szCs w:val="22"/>
          <w:lang w:eastAsia="zh-CN"/>
        </w:rPr>
        <w:t>elhelyezhető.</w:t>
      </w:r>
    </w:p>
    <w:p w14:paraId="003A2FDE" w14:textId="77777777" w:rsidR="002A74F4" w:rsidRPr="003F14C9" w:rsidRDefault="002A74F4" w:rsidP="002A74F4">
      <w:pPr>
        <w:ind w:right="21"/>
        <w:jc w:val="both"/>
        <w:rPr>
          <w:sz w:val="22"/>
          <w:szCs w:val="22"/>
          <w:lang w:eastAsia="zh-CN"/>
        </w:rPr>
      </w:pPr>
    </w:p>
    <w:p w14:paraId="534AFAA4" w14:textId="77777777" w:rsidR="002A74F4" w:rsidRPr="003F14C9" w:rsidRDefault="002A74F4" w:rsidP="002A74F4">
      <w:pPr>
        <w:shd w:val="clear" w:color="auto" w:fill="FFFFFF"/>
        <w:spacing w:line="172" w:lineRule="atLeast"/>
        <w:ind w:right="-5"/>
        <w:jc w:val="both"/>
        <w:rPr>
          <w:sz w:val="22"/>
          <w:szCs w:val="22"/>
          <w:lang w:eastAsia="zh-CN"/>
        </w:rPr>
      </w:pPr>
      <w:r w:rsidRPr="003F14C9">
        <w:rPr>
          <w:sz w:val="22"/>
          <w:szCs w:val="22"/>
          <w:lang w:eastAsia="zh-CN"/>
        </w:rPr>
        <w:lastRenderedPageBreak/>
        <w:t>(4) A kertvárosias lakóövezeten építési használatának megengedett felső határértékei és telekalakítási szabályai:</w:t>
      </w:r>
    </w:p>
    <w:p w14:paraId="5E71FE32" w14:textId="46E0B252" w:rsidR="001E4284" w:rsidRDefault="001E4284" w:rsidP="002A74F4">
      <w:pPr>
        <w:rPr>
          <w:sz w:val="22"/>
          <w:szCs w:val="22"/>
        </w:rPr>
      </w:pPr>
    </w:p>
    <w:tbl>
      <w:tblPr>
        <w:tblW w:w="0" w:type="auto"/>
        <w:tblInd w:w="-87" w:type="dxa"/>
        <w:tblLayout w:type="fixed"/>
        <w:tblLook w:val="0000" w:firstRow="0" w:lastRow="0" w:firstColumn="0" w:lastColumn="0" w:noHBand="0" w:noVBand="0"/>
      </w:tblPr>
      <w:tblGrid>
        <w:gridCol w:w="479"/>
        <w:gridCol w:w="4848"/>
        <w:gridCol w:w="4292"/>
      </w:tblGrid>
      <w:tr w:rsidR="002A74F4" w:rsidRPr="005742C3" w14:paraId="2130D8CA" w14:textId="77777777" w:rsidTr="002A74F4"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DEE2781" w14:textId="77777777" w:rsidR="002A74F4" w:rsidRPr="005742C3" w:rsidRDefault="002A74F4" w:rsidP="00AF1B76">
            <w:pPr>
              <w:pStyle w:val="Default"/>
              <w:snapToGrid w:val="0"/>
              <w:ind w:right="21"/>
              <w:rPr>
                <w:color w:val="auto"/>
              </w:rPr>
            </w:pPr>
          </w:p>
        </w:tc>
        <w:tc>
          <w:tcPr>
            <w:tcW w:w="4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646E6EF0" w14:textId="77777777" w:rsidR="002A74F4" w:rsidRPr="005742C3" w:rsidRDefault="002A74F4" w:rsidP="00AF1B76">
            <w:pPr>
              <w:pStyle w:val="Default"/>
              <w:snapToGrid w:val="0"/>
              <w:ind w:right="21"/>
              <w:jc w:val="center"/>
              <w:rPr>
                <w:color w:val="auto"/>
              </w:rPr>
            </w:pPr>
            <w:r w:rsidRPr="005742C3">
              <w:rPr>
                <w:color w:val="auto"/>
              </w:rPr>
              <w:t>A</w:t>
            </w:r>
          </w:p>
        </w:tc>
        <w:tc>
          <w:tcPr>
            <w:tcW w:w="4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5013B7" w14:textId="77777777" w:rsidR="002A74F4" w:rsidRPr="005742C3" w:rsidRDefault="002A74F4" w:rsidP="00AF1B76">
            <w:pPr>
              <w:pStyle w:val="Default"/>
              <w:ind w:right="21"/>
              <w:jc w:val="center"/>
              <w:rPr>
                <w:color w:val="auto"/>
              </w:rPr>
            </w:pPr>
            <w:r w:rsidRPr="005742C3">
              <w:rPr>
                <w:color w:val="auto"/>
              </w:rPr>
              <w:t>D</w:t>
            </w:r>
          </w:p>
        </w:tc>
      </w:tr>
      <w:tr w:rsidR="002A74F4" w:rsidRPr="005742C3" w14:paraId="0B281263" w14:textId="77777777" w:rsidTr="002A74F4">
        <w:tc>
          <w:tcPr>
            <w:tcW w:w="47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9F97521" w14:textId="77777777" w:rsidR="002A74F4" w:rsidRPr="005742C3" w:rsidRDefault="002A74F4" w:rsidP="00AF1B76">
            <w:pPr>
              <w:pStyle w:val="Default"/>
              <w:snapToGrid w:val="0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1.</w:t>
            </w:r>
          </w:p>
        </w:tc>
        <w:tc>
          <w:tcPr>
            <w:tcW w:w="4848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220F5239" w14:textId="77777777" w:rsidR="002A74F4" w:rsidRPr="005742C3" w:rsidRDefault="002A74F4" w:rsidP="00AF1B76">
            <w:pPr>
              <w:pStyle w:val="Default"/>
              <w:snapToGrid w:val="0"/>
              <w:ind w:right="21"/>
              <w:rPr>
                <w:color w:val="auto"/>
              </w:rPr>
            </w:pPr>
          </w:p>
        </w:tc>
        <w:tc>
          <w:tcPr>
            <w:tcW w:w="4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CC968A" w14:textId="77777777" w:rsidR="002A74F4" w:rsidRPr="005742C3" w:rsidRDefault="002A74F4" w:rsidP="00AF1B76">
            <w:pPr>
              <w:pStyle w:val="Default"/>
              <w:ind w:right="21"/>
              <w:jc w:val="center"/>
              <w:rPr>
                <w:b/>
                <w:color w:val="auto"/>
              </w:rPr>
            </w:pPr>
            <w:r w:rsidRPr="005742C3">
              <w:rPr>
                <w:b/>
                <w:color w:val="auto"/>
              </w:rPr>
              <w:t>Lke-4</w:t>
            </w:r>
          </w:p>
          <w:p w14:paraId="65B7D411" w14:textId="77777777" w:rsidR="002A74F4" w:rsidRPr="005742C3" w:rsidRDefault="002A74F4" w:rsidP="00AF1B76">
            <w:pPr>
              <w:pStyle w:val="Default"/>
              <w:ind w:right="21"/>
              <w:jc w:val="center"/>
              <w:rPr>
                <w:b/>
                <w:color w:val="auto"/>
              </w:rPr>
            </w:pPr>
          </w:p>
        </w:tc>
      </w:tr>
      <w:tr w:rsidR="002A74F4" w:rsidRPr="005742C3" w14:paraId="643F2DCE" w14:textId="77777777" w:rsidTr="002A74F4"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B560894" w14:textId="77777777" w:rsidR="002A74F4" w:rsidRPr="005742C3" w:rsidRDefault="002A74F4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2.</w:t>
            </w:r>
          </w:p>
        </w:tc>
        <w:tc>
          <w:tcPr>
            <w:tcW w:w="4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4E93DA79" w14:textId="77777777" w:rsidR="002A74F4" w:rsidRPr="005742C3" w:rsidRDefault="002A74F4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Kialakítható legkisebb telekszélesség és terület</w:t>
            </w:r>
          </w:p>
        </w:tc>
        <w:tc>
          <w:tcPr>
            <w:tcW w:w="4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F2A873" w14:textId="77777777" w:rsidR="002A74F4" w:rsidRPr="005742C3" w:rsidRDefault="002A74F4" w:rsidP="00AF1B76">
            <w:pPr>
              <w:pStyle w:val="Default"/>
              <w:ind w:right="21"/>
              <w:jc w:val="center"/>
              <w:rPr>
                <w:color w:val="auto"/>
              </w:rPr>
            </w:pPr>
            <w:r w:rsidRPr="005742C3">
              <w:rPr>
                <w:color w:val="auto"/>
              </w:rPr>
              <w:t>20m, 1100 m2</w:t>
            </w:r>
          </w:p>
        </w:tc>
      </w:tr>
      <w:tr w:rsidR="002A74F4" w:rsidRPr="005742C3" w14:paraId="5CB66395" w14:textId="77777777" w:rsidTr="002A74F4"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6CD1A11" w14:textId="77777777" w:rsidR="002A74F4" w:rsidRPr="005742C3" w:rsidRDefault="002A74F4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3.</w:t>
            </w:r>
          </w:p>
        </w:tc>
        <w:tc>
          <w:tcPr>
            <w:tcW w:w="4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656DDD08" w14:textId="77777777" w:rsidR="002A74F4" w:rsidRPr="005742C3" w:rsidRDefault="002A74F4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Beépíthető legkisebb telekszélesség az épület elhelyezésével érintett telekrészen és terület</w:t>
            </w:r>
          </w:p>
        </w:tc>
        <w:tc>
          <w:tcPr>
            <w:tcW w:w="4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5A9144" w14:textId="77777777" w:rsidR="002A74F4" w:rsidRPr="005742C3" w:rsidRDefault="002A74F4" w:rsidP="00AF1B76">
            <w:pPr>
              <w:pStyle w:val="Default"/>
              <w:ind w:right="21"/>
              <w:jc w:val="center"/>
              <w:rPr>
                <w:color w:val="auto"/>
              </w:rPr>
            </w:pPr>
            <w:r w:rsidRPr="005742C3">
              <w:rPr>
                <w:color w:val="auto"/>
              </w:rPr>
              <w:t>14m, 400 m2</w:t>
            </w:r>
          </w:p>
        </w:tc>
      </w:tr>
      <w:tr w:rsidR="002A74F4" w:rsidRPr="005742C3" w14:paraId="116FDD1B" w14:textId="77777777" w:rsidTr="002A74F4"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C172378" w14:textId="77777777" w:rsidR="002A74F4" w:rsidRPr="005742C3" w:rsidRDefault="002A74F4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4.</w:t>
            </w:r>
          </w:p>
        </w:tc>
        <w:tc>
          <w:tcPr>
            <w:tcW w:w="4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7EB89259" w14:textId="77777777" w:rsidR="002A74F4" w:rsidRPr="005742C3" w:rsidRDefault="002A74F4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beépítési mód:</w:t>
            </w:r>
          </w:p>
        </w:tc>
        <w:tc>
          <w:tcPr>
            <w:tcW w:w="4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8B51A8" w14:textId="3DC0DF39" w:rsidR="002A74F4" w:rsidRPr="005742C3" w:rsidRDefault="002A74F4" w:rsidP="00AF1B76">
            <w:pPr>
              <w:pStyle w:val="Default"/>
              <w:ind w:right="21"/>
              <w:jc w:val="center"/>
              <w:rPr>
                <w:color w:val="auto"/>
              </w:rPr>
            </w:pPr>
            <w:r w:rsidRPr="005742C3">
              <w:rPr>
                <w:color w:val="auto"/>
              </w:rPr>
              <w:t>Oldalhatáron álló</w:t>
            </w:r>
          </w:p>
        </w:tc>
      </w:tr>
      <w:tr w:rsidR="002A74F4" w:rsidRPr="005742C3" w14:paraId="018A2A31" w14:textId="77777777" w:rsidTr="002A74F4"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B822283" w14:textId="77777777" w:rsidR="002A74F4" w:rsidRPr="005742C3" w:rsidRDefault="002A74F4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5.</w:t>
            </w:r>
          </w:p>
        </w:tc>
        <w:tc>
          <w:tcPr>
            <w:tcW w:w="4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1A72BCEE" w14:textId="77777777" w:rsidR="002A74F4" w:rsidRPr="005742C3" w:rsidRDefault="002A74F4" w:rsidP="00AF1B76">
            <w:pPr>
              <w:pStyle w:val="Default"/>
              <w:ind w:right="21"/>
              <w:rPr>
                <w:iCs/>
                <w:color w:val="auto"/>
              </w:rPr>
            </w:pPr>
            <w:r w:rsidRPr="005742C3">
              <w:rPr>
                <w:color w:val="auto"/>
              </w:rPr>
              <w:t xml:space="preserve">Megengedett legnagyobb beépítettség </w:t>
            </w:r>
          </w:p>
        </w:tc>
        <w:tc>
          <w:tcPr>
            <w:tcW w:w="4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8CDD70" w14:textId="77777777" w:rsidR="002A74F4" w:rsidRPr="005742C3" w:rsidRDefault="002A74F4" w:rsidP="00AF1B76">
            <w:pPr>
              <w:pStyle w:val="Default"/>
              <w:snapToGrid w:val="0"/>
              <w:ind w:right="21"/>
              <w:jc w:val="center"/>
              <w:rPr>
                <w:iCs/>
                <w:color w:val="auto"/>
              </w:rPr>
            </w:pPr>
          </w:p>
          <w:p w14:paraId="6117CD7B" w14:textId="77777777" w:rsidR="002A74F4" w:rsidRPr="005742C3" w:rsidRDefault="002A74F4" w:rsidP="00AF1B76">
            <w:pPr>
              <w:pStyle w:val="Default"/>
              <w:ind w:right="21"/>
              <w:jc w:val="center"/>
              <w:rPr>
                <w:iCs/>
                <w:color w:val="auto"/>
              </w:rPr>
            </w:pPr>
            <w:r w:rsidRPr="005742C3">
              <w:rPr>
                <w:iCs/>
                <w:color w:val="auto"/>
              </w:rPr>
              <w:t>20 %</w:t>
            </w:r>
          </w:p>
        </w:tc>
      </w:tr>
      <w:tr w:rsidR="002A74F4" w:rsidRPr="005742C3" w14:paraId="08F48BD4" w14:textId="77777777" w:rsidTr="002A74F4"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C81414A" w14:textId="77777777" w:rsidR="002A74F4" w:rsidRPr="005742C3" w:rsidRDefault="002A74F4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6.</w:t>
            </w:r>
            <w:r>
              <w:rPr>
                <w:rStyle w:val="Lbjegyzet-hivatkozs"/>
                <w:color w:val="auto"/>
              </w:rPr>
              <w:footnoteReference w:id="7"/>
            </w:r>
          </w:p>
        </w:tc>
        <w:tc>
          <w:tcPr>
            <w:tcW w:w="4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75B28328" w14:textId="77777777" w:rsidR="002A74F4" w:rsidRPr="005742C3" w:rsidRDefault="002A74F4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A megengedett legnagyobb beépítési magasság</w:t>
            </w:r>
          </w:p>
        </w:tc>
        <w:tc>
          <w:tcPr>
            <w:tcW w:w="4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8BC6FD" w14:textId="77777777" w:rsidR="002A74F4" w:rsidRPr="005742C3" w:rsidRDefault="002A74F4" w:rsidP="00AF1B76">
            <w:pPr>
              <w:pStyle w:val="Default"/>
              <w:ind w:right="21"/>
              <w:jc w:val="center"/>
              <w:rPr>
                <w:color w:val="auto"/>
              </w:rPr>
            </w:pPr>
            <w:r w:rsidRPr="005742C3">
              <w:rPr>
                <w:color w:val="auto"/>
              </w:rPr>
              <w:t>Homlokzatmagasság: 5,5 m</w:t>
            </w:r>
          </w:p>
          <w:p w14:paraId="735D9A98" w14:textId="77777777" w:rsidR="002A74F4" w:rsidRPr="005742C3" w:rsidRDefault="002A74F4" w:rsidP="00AF1B76">
            <w:pPr>
              <w:pStyle w:val="Default"/>
              <w:ind w:right="21"/>
              <w:jc w:val="center"/>
              <w:rPr>
                <w:color w:val="auto"/>
              </w:rPr>
            </w:pPr>
            <w:r w:rsidRPr="005742C3">
              <w:rPr>
                <w:color w:val="auto"/>
              </w:rPr>
              <w:t>Épületmagasság: 4,5 m</w:t>
            </w:r>
          </w:p>
        </w:tc>
      </w:tr>
      <w:tr w:rsidR="002A74F4" w:rsidRPr="005742C3" w14:paraId="55118680" w14:textId="77777777" w:rsidTr="002A74F4"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8A4EECD" w14:textId="77777777" w:rsidR="002A74F4" w:rsidRPr="005742C3" w:rsidRDefault="002A74F4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7.</w:t>
            </w:r>
          </w:p>
        </w:tc>
        <w:tc>
          <w:tcPr>
            <w:tcW w:w="4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5A69FD72" w14:textId="77777777" w:rsidR="002A74F4" w:rsidRPr="005742C3" w:rsidRDefault="002A74F4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 xml:space="preserve">Oldalkert legkisebb mértéke </w:t>
            </w:r>
          </w:p>
        </w:tc>
        <w:tc>
          <w:tcPr>
            <w:tcW w:w="4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1481A2" w14:textId="77777777" w:rsidR="002A74F4" w:rsidRPr="005742C3" w:rsidRDefault="002A74F4" w:rsidP="00AF1B76">
            <w:pPr>
              <w:pStyle w:val="Default"/>
              <w:snapToGrid w:val="0"/>
              <w:ind w:right="21"/>
              <w:jc w:val="center"/>
              <w:rPr>
                <w:color w:val="auto"/>
              </w:rPr>
            </w:pPr>
          </w:p>
          <w:p w14:paraId="01BE01AA" w14:textId="77777777" w:rsidR="002A74F4" w:rsidRPr="005742C3" w:rsidRDefault="002A74F4" w:rsidP="00AF1B76">
            <w:pPr>
              <w:pStyle w:val="Default"/>
              <w:ind w:right="21"/>
              <w:jc w:val="center"/>
              <w:rPr>
                <w:color w:val="auto"/>
              </w:rPr>
            </w:pPr>
            <w:r w:rsidRPr="005742C3">
              <w:rPr>
                <w:color w:val="auto"/>
              </w:rPr>
              <w:t>4,5 m</w:t>
            </w:r>
          </w:p>
        </w:tc>
      </w:tr>
      <w:tr w:rsidR="002A74F4" w:rsidRPr="005742C3" w14:paraId="6F75FC89" w14:textId="77777777" w:rsidTr="002A74F4">
        <w:tc>
          <w:tcPr>
            <w:tcW w:w="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C61BB37" w14:textId="77777777" w:rsidR="002A74F4" w:rsidRPr="005742C3" w:rsidRDefault="002A74F4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8.</w:t>
            </w:r>
          </w:p>
        </w:tc>
        <w:tc>
          <w:tcPr>
            <w:tcW w:w="4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6C57DC55" w14:textId="77777777" w:rsidR="002A74F4" w:rsidRPr="005742C3" w:rsidRDefault="002A74F4" w:rsidP="00AF1B76">
            <w:pPr>
              <w:pStyle w:val="Default"/>
              <w:ind w:right="21"/>
              <w:rPr>
                <w:color w:val="auto"/>
              </w:rPr>
            </w:pPr>
            <w:r w:rsidRPr="005742C3">
              <w:rPr>
                <w:color w:val="auto"/>
              </w:rPr>
              <w:t>Kialakítható legkisebb zöldfelület mértéke</w:t>
            </w:r>
          </w:p>
        </w:tc>
        <w:tc>
          <w:tcPr>
            <w:tcW w:w="4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4CAA9B" w14:textId="77777777" w:rsidR="002A74F4" w:rsidRPr="005742C3" w:rsidRDefault="002A74F4" w:rsidP="00AF1B76">
            <w:pPr>
              <w:pStyle w:val="Default"/>
              <w:ind w:right="21"/>
              <w:jc w:val="center"/>
              <w:rPr>
                <w:color w:val="auto"/>
              </w:rPr>
            </w:pPr>
            <w:r w:rsidRPr="005742C3">
              <w:rPr>
                <w:color w:val="auto"/>
              </w:rPr>
              <w:t>60 %</w:t>
            </w:r>
          </w:p>
        </w:tc>
      </w:tr>
    </w:tbl>
    <w:p w14:paraId="3525C6A9" w14:textId="7EFC84C4" w:rsidR="002A74F4" w:rsidRDefault="002A74F4" w:rsidP="002A74F4">
      <w:pPr>
        <w:rPr>
          <w:sz w:val="22"/>
          <w:szCs w:val="22"/>
        </w:rPr>
      </w:pPr>
    </w:p>
    <w:p w14:paraId="387E5548" w14:textId="66D9E4A6" w:rsidR="002A74F4" w:rsidRDefault="006C3224" w:rsidP="002A74F4">
      <w:pPr>
        <w:rPr>
          <w:sz w:val="22"/>
          <w:szCs w:val="22"/>
        </w:rPr>
      </w:pPr>
      <w:r>
        <w:rPr>
          <w:noProof/>
        </w:rPr>
        <w:drawing>
          <wp:inline distT="0" distB="0" distL="0" distR="0" wp14:anchorId="12E4B7C4" wp14:editId="353FACEE">
            <wp:extent cx="5948911" cy="4514850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9994" t="31134" r="29001" b="19073"/>
                    <a:stretch/>
                  </pic:blipFill>
                  <pic:spPr bwMode="auto">
                    <a:xfrm>
                      <a:off x="0" y="0"/>
                      <a:ext cx="5978010" cy="4536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25AB5D" w14:textId="502C00AD" w:rsidR="006C3224" w:rsidRDefault="006C3224" w:rsidP="002A74F4">
      <w:pPr>
        <w:rPr>
          <w:sz w:val="22"/>
          <w:szCs w:val="22"/>
        </w:rPr>
      </w:pPr>
    </w:p>
    <w:p w14:paraId="4322CA49" w14:textId="28B71967" w:rsidR="006C3224" w:rsidRDefault="006C3224" w:rsidP="002A74F4">
      <w:pPr>
        <w:rPr>
          <w:sz w:val="22"/>
          <w:szCs w:val="22"/>
        </w:rPr>
      </w:pPr>
    </w:p>
    <w:p w14:paraId="135657D1" w14:textId="7273A6C5" w:rsidR="006C3224" w:rsidRDefault="006C3224" w:rsidP="002A74F4">
      <w:pPr>
        <w:rPr>
          <w:sz w:val="22"/>
          <w:szCs w:val="22"/>
        </w:rPr>
      </w:pPr>
    </w:p>
    <w:p w14:paraId="59D1B619" w14:textId="5D43B186" w:rsidR="006C3224" w:rsidRDefault="006C3224" w:rsidP="002A74F4">
      <w:pPr>
        <w:rPr>
          <w:sz w:val="22"/>
          <w:szCs w:val="22"/>
        </w:rPr>
      </w:pPr>
    </w:p>
    <w:p w14:paraId="08FE56B9" w14:textId="2051A00C" w:rsidR="006C3224" w:rsidRDefault="006C3224" w:rsidP="002A74F4">
      <w:pPr>
        <w:rPr>
          <w:sz w:val="22"/>
          <w:szCs w:val="22"/>
        </w:rPr>
      </w:pPr>
    </w:p>
    <w:p w14:paraId="76759F9B" w14:textId="197906CE" w:rsidR="006C3224" w:rsidRDefault="006C3224" w:rsidP="002A74F4">
      <w:pPr>
        <w:rPr>
          <w:sz w:val="22"/>
          <w:szCs w:val="22"/>
        </w:rPr>
      </w:pPr>
    </w:p>
    <w:p w14:paraId="5306CC4D" w14:textId="46D87A0B" w:rsidR="006C3224" w:rsidRDefault="006C3224" w:rsidP="002A74F4">
      <w:pPr>
        <w:rPr>
          <w:sz w:val="22"/>
          <w:szCs w:val="22"/>
        </w:rPr>
      </w:pPr>
    </w:p>
    <w:p w14:paraId="79CECA30" w14:textId="0D2F9D9C" w:rsidR="006C3224" w:rsidRDefault="006C3224" w:rsidP="002A74F4">
      <w:pPr>
        <w:rPr>
          <w:sz w:val="22"/>
          <w:szCs w:val="22"/>
        </w:rPr>
      </w:pPr>
    </w:p>
    <w:p w14:paraId="76BE1B0C" w14:textId="76209018" w:rsidR="006C3224" w:rsidRDefault="006C3224" w:rsidP="002A74F4">
      <w:pPr>
        <w:rPr>
          <w:sz w:val="22"/>
          <w:szCs w:val="22"/>
        </w:rPr>
      </w:pPr>
    </w:p>
    <w:p w14:paraId="5A44E8EB" w14:textId="20A8777C" w:rsidR="006C3224" w:rsidRDefault="006C3224" w:rsidP="002A74F4">
      <w:pPr>
        <w:rPr>
          <w:sz w:val="22"/>
          <w:szCs w:val="22"/>
        </w:rPr>
      </w:pPr>
    </w:p>
    <w:p w14:paraId="79FC8A0A" w14:textId="2CE40A68" w:rsidR="006C3224" w:rsidRDefault="006C3224" w:rsidP="002A74F4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639E696A" wp14:editId="6EE92417">
            <wp:extent cx="5915025" cy="4583280"/>
            <wp:effectExtent l="0" t="0" r="0" b="8255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5057" t="21165" r="21716" b="12848"/>
                    <a:stretch/>
                  </pic:blipFill>
                  <pic:spPr bwMode="auto">
                    <a:xfrm>
                      <a:off x="0" y="0"/>
                      <a:ext cx="5922610" cy="4589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701392" w14:textId="04EEF0FB" w:rsidR="000100B5" w:rsidRDefault="000100B5" w:rsidP="002A74F4">
      <w:pPr>
        <w:rPr>
          <w:sz w:val="22"/>
          <w:szCs w:val="22"/>
        </w:rPr>
      </w:pPr>
    </w:p>
    <w:p w14:paraId="5D9F8A40" w14:textId="77777777" w:rsidR="000100B5" w:rsidRDefault="000100B5" w:rsidP="002A74F4">
      <w:pPr>
        <w:rPr>
          <w:sz w:val="22"/>
          <w:szCs w:val="22"/>
        </w:rPr>
      </w:pPr>
    </w:p>
    <w:p w14:paraId="700B0051" w14:textId="6D87CAC7" w:rsidR="006C3224" w:rsidRPr="002A74F4" w:rsidRDefault="000100B5" w:rsidP="002A74F4">
      <w:pPr>
        <w:rPr>
          <w:sz w:val="22"/>
          <w:szCs w:val="22"/>
        </w:rPr>
      </w:pPr>
      <w:r w:rsidRPr="000100B5">
        <w:rPr>
          <w:noProof/>
        </w:rPr>
        <w:drawing>
          <wp:inline distT="0" distB="0" distL="0" distR="0" wp14:anchorId="0D7B2271" wp14:editId="77D83AC3">
            <wp:extent cx="6009359" cy="3981450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1744" t="27943" r="15334" b="15959"/>
                    <a:stretch/>
                  </pic:blipFill>
                  <pic:spPr bwMode="auto">
                    <a:xfrm>
                      <a:off x="0" y="0"/>
                      <a:ext cx="6025066" cy="3991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6C3224" w:rsidRPr="002A74F4" w:rsidSect="001E4284">
      <w:pgSz w:w="11906" w:h="16838"/>
      <w:pgMar w:top="851" w:right="1134" w:bottom="85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3ED2EC" w14:textId="77777777" w:rsidR="00D61903" w:rsidRDefault="00D61903" w:rsidP="003B4DD3">
      <w:r>
        <w:separator/>
      </w:r>
    </w:p>
  </w:endnote>
  <w:endnote w:type="continuationSeparator" w:id="0">
    <w:p w14:paraId="3ABDF223" w14:textId="77777777" w:rsidR="00D61903" w:rsidRDefault="00D61903" w:rsidP="003B4D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1E9F11" w14:textId="77777777" w:rsidR="00D61903" w:rsidRDefault="00D61903" w:rsidP="003B4DD3">
      <w:r>
        <w:separator/>
      </w:r>
    </w:p>
  </w:footnote>
  <w:footnote w:type="continuationSeparator" w:id="0">
    <w:p w14:paraId="16E9E90A" w14:textId="77777777" w:rsidR="00D61903" w:rsidRDefault="00D61903" w:rsidP="003B4DD3">
      <w:r>
        <w:continuationSeparator/>
      </w:r>
    </w:p>
  </w:footnote>
  <w:footnote w:id="1">
    <w:p w14:paraId="6EF34845" w14:textId="77777777" w:rsidR="00834758" w:rsidRDefault="00834758" w:rsidP="003B4DD3">
      <w:pPr>
        <w:pStyle w:val="Lbjegyzetszveg"/>
      </w:pPr>
      <w:r>
        <w:rPr>
          <w:rStyle w:val="Lbjegyzet-hivatkozs"/>
        </w:rPr>
        <w:footnoteRef/>
      </w:r>
      <w:r>
        <w:t xml:space="preserve"> Hatályon kívül helyezte az </w:t>
      </w:r>
      <w:r w:rsidRPr="00B44E10">
        <w:t>7/2019. (III.14.)</w:t>
      </w:r>
      <w:r>
        <w:t xml:space="preserve"> </w:t>
      </w:r>
      <w:proofErr w:type="spellStart"/>
      <w:r>
        <w:t>Ör</w:t>
      </w:r>
      <w:proofErr w:type="spellEnd"/>
      <w:r>
        <w:t>. 4.§- a. Hatálytalan 2019. március 15-től.</w:t>
      </w:r>
    </w:p>
  </w:footnote>
  <w:footnote w:id="2">
    <w:p w14:paraId="06287B9A" w14:textId="77777777" w:rsidR="00834758" w:rsidRDefault="00834758" w:rsidP="003B4DD3">
      <w:pPr>
        <w:pStyle w:val="Lbjegyzetszveg"/>
      </w:pPr>
      <w:r>
        <w:rPr>
          <w:rStyle w:val="Lbjegyzet-hivatkozs"/>
        </w:rPr>
        <w:footnoteRef/>
      </w:r>
      <w:r>
        <w:t xml:space="preserve"> Hatályon kívül helyezte az </w:t>
      </w:r>
      <w:r w:rsidRPr="00B44E10">
        <w:t>7/2019. (III.14.)</w:t>
      </w:r>
      <w:r>
        <w:t xml:space="preserve"> </w:t>
      </w:r>
      <w:proofErr w:type="spellStart"/>
      <w:r>
        <w:t>Ör</w:t>
      </w:r>
      <w:proofErr w:type="spellEnd"/>
      <w:r>
        <w:t>. 4.§- a. Hatálytalan 2019. március 15-től.</w:t>
      </w:r>
    </w:p>
  </w:footnote>
  <w:footnote w:id="3">
    <w:p w14:paraId="5A1A8927" w14:textId="77777777" w:rsidR="00834758" w:rsidRDefault="00834758" w:rsidP="003B4DD3">
      <w:pPr>
        <w:pStyle w:val="Lbjegyzetszveg"/>
      </w:pPr>
      <w:r>
        <w:rPr>
          <w:rStyle w:val="Lbjegyzet-hivatkozs"/>
        </w:rPr>
        <w:footnoteRef/>
      </w:r>
      <w:r>
        <w:t xml:space="preserve"> Hatályon kívül helyezte az </w:t>
      </w:r>
      <w:r w:rsidRPr="00B44E10">
        <w:t>7/2019. (III.14.)</w:t>
      </w:r>
      <w:r>
        <w:t xml:space="preserve"> </w:t>
      </w:r>
      <w:proofErr w:type="spellStart"/>
      <w:r>
        <w:t>Ör</w:t>
      </w:r>
      <w:proofErr w:type="spellEnd"/>
      <w:r>
        <w:t>. 4.§- a. Hatálytalan 2019. március 15-től.</w:t>
      </w:r>
    </w:p>
  </w:footnote>
  <w:footnote w:id="4">
    <w:p w14:paraId="470C7E93" w14:textId="77777777" w:rsidR="00834758" w:rsidRDefault="00834758" w:rsidP="003B4DD3">
      <w:pPr>
        <w:pStyle w:val="Lbjegyzetszveg"/>
      </w:pPr>
      <w:r>
        <w:rPr>
          <w:rStyle w:val="Lbjegyzet-hivatkozs"/>
        </w:rPr>
        <w:footnoteRef/>
      </w:r>
      <w:r>
        <w:t xml:space="preserve"> Hatályon kívül helyezte az </w:t>
      </w:r>
      <w:r w:rsidRPr="00B44E10">
        <w:t>7/2019. (III.14.)</w:t>
      </w:r>
      <w:r>
        <w:t xml:space="preserve"> </w:t>
      </w:r>
      <w:proofErr w:type="spellStart"/>
      <w:r>
        <w:t>Ör</w:t>
      </w:r>
      <w:proofErr w:type="spellEnd"/>
      <w:r>
        <w:t>. 4.§- a. Hatálytalan 2019. március 15-től.</w:t>
      </w:r>
    </w:p>
  </w:footnote>
  <w:footnote w:id="5">
    <w:p w14:paraId="7AEBE3D8" w14:textId="5FEFE761" w:rsidR="00314810" w:rsidRDefault="00314810" w:rsidP="008678D0">
      <w:pPr>
        <w:pStyle w:val="Lbjegyzetszveg"/>
      </w:pPr>
      <w:r w:rsidRPr="00703C43">
        <w:rPr>
          <w:rStyle w:val="Lbjegyzet-hivatkozs"/>
        </w:rPr>
        <w:footnoteRef/>
      </w:r>
      <w:r w:rsidRPr="00703C43">
        <w:t xml:space="preserve"> Módosította a 24/2016. (XII.16.) </w:t>
      </w:r>
      <w:proofErr w:type="spellStart"/>
      <w:r w:rsidRPr="00703C43">
        <w:t>Ör</w:t>
      </w:r>
      <w:proofErr w:type="spellEnd"/>
      <w:r w:rsidRPr="00703C43">
        <w:t>. 2. §-a</w:t>
      </w:r>
      <w:r>
        <w:t>.</w:t>
      </w:r>
    </w:p>
    <w:p w14:paraId="118C50C7" w14:textId="77777777" w:rsidR="00314810" w:rsidRPr="00703C43" w:rsidRDefault="00314810" w:rsidP="008678D0">
      <w:pPr>
        <w:pStyle w:val="Lbjegyzetszveg"/>
      </w:pPr>
    </w:p>
  </w:footnote>
  <w:footnote w:id="6">
    <w:p w14:paraId="796DF87F" w14:textId="77777777" w:rsidR="002D173F" w:rsidRPr="00703C43" w:rsidRDefault="002D173F" w:rsidP="002D173F">
      <w:pPr>
        <w:pStyle w:val="Lbjegyzetszveg"/>
      </w:pPr>
      <w:r w:rsidRPr="00703C43">
        <w:rPr>
          <w:rStyle w:val="Lbjegyzet-hivatkozs"/>
        </w:rPr>
        <w:footnoteRef/>
      </w:r>
      <w:r w:rsidRPr="00703C43">
        <w:t xml:space="preserve"> Módosította a 24/2016. (XII.16.) </w:t>
      </w:r>
      <w:proofErr w:type="spellStart"/>
      <w:r w:rsidRPr="00703C43">
        <w:t>Ör</w:t>
      </w:r>
      <w:proofErr w:type="spellEnd"/>
      <w:r w:rsidRPr="00703C43">
        <w:t>. 2. §-a</w:t>
      </w:r>
      <w:r>
        <w:t>.</w:t>
      </w:r>
    </w:p>
  </w:footnote>
  <w:footnote w:id="7">
    <w:p w14:paraId="1C660D4E" w14:textId="77777777" w:rsidR="002A74F4" w:rsidRPr="00703C43" w:rsidRDefault="002A74F4" w:rsidP="002A74F4">
      <w:pPr>
        <w:pStyle w:val="Lbjegyzetszveg"/>
      </w:pPr>
      <w:r w:rsidRPr="00703C43">
        <w:rPr>
          <w:rStyle w:val="Lbjegyzet-hivatkozs"/>
        </w:rPr>
        <w:footnoteRef/>
      </w:r>
      <w:r w:rsidRPr="00703C43">
        <w:t xml:space="preserve"> Módosította a 24/2016. (XII.16.) </w:t>
      </w:r>
      <w:proofErr w:type="spellStart"/>
      <w:r w:rsidRPr="00703C43">
        <w:t>Ör</w:t>
      </w:r>
      <w:proofErr w:type="spellEnd"/>
      <w:r w:rsidRPr="00703C43">
        <w:t>. 2. §-a</w:t>
      </w:r>
      <w: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D9032C"/>
    <w:multiLevelType w:val="hybridMultilevel"/>
    <w:tmpl w:val="0686C698"/>
    <w:lvl w:ilvl="0" w:tplc="040E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9CD2752"/>
    <w:multiLevelType w:val="hybridMultilevel"/>
    <w:tmpl w:val="C636C090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F69363A"/>
    <w:multiLevelType w:val="hybridMultilevel"/>
    <w:tmpl w:val="9FDAEF02"/>
    <w:lvl w:ilvl="0" w:tplc="040E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02123656">
    <w:abstractNumId w:val="1"/>
  </w:num>
  <w:num w:numId="2" w16cid:durableId="1638559839">
    <w:abstractNumId w:val="2"/>
  </w:num>
  <w:num w:numId="3" w16cid:durableId="11999285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3871"/>
    <w:rsid w:val="00006A6D"/>
    <w:rsid w:val="000100B5"/>
    <w:rsid w:val="00062BFC"/>
    <w:rsid w:val="000E1EB6"/>
    <w:rsid w:val="0014025B"/>
    <w:rsid w:val="001E4284"/>
    <w:rsid w:val="00295265"/>
    <w:rsid w:val="002A74F4"/>
    <w:rsid w:val="002D173F"/>
    <w:rsid w:val="00314810"/>
    <w:rsid w:val="00323B1C"/>
    <w:rsid w:val="00372CE8"/>
    <w:rsid w:val="003B4DD3"/>
    <w:rsid w:val="003F14C9"/>
    <w:rsid w:val="003F40C8"/>
    <w:rsid w:val="0044342F"/>
    <w:rsid w:val="004665B6"/>
    <w:rsid w:val="005139E2"/>
    <w:rsid w:val="005271CF"/>
    <w:rsid w:val="00600F38"/>
    <w:rsid w:val="00667D69"/>
    <w:rsid w:val="00677846"/>
    <w:rsid w:val="006C3224"/>
    <w:rsid w:val="006C510D"/>
    <w:rsid w:val="006D374B"/>
    <w:rsid w:val="006F1E34"/>
    <w:rsid w:val="00783CA9"/>
    <w:rsid w:val="008172BF"/>
    <w:rsid w:val="00834758"/>
    <w:rsid w:val="008678D0"/>
    <w:rsid w:val="009454F1"/>
    <w:rsid w:val="00B12B24"/>
    <w:rsid w:val="00B72B3E"/>
    <w:rsid w:val="00C10CFA"/>
    <w:rsid w:val="00C162A7"/>
    <w:rsid w:val="00C229E6"/>
    <w:rsid w:val="00C51BC5"/>
    <w:rsid w:val="00CC68BC"/>
    <w:rsid w:val="00D32CA5"/>
    <w:rsid w:val="00D61903"/>
    <w:rsid w:val="00D915DB"/>
    <w:rsid w:val="00DE1413"/>
    <w:rsid w:val="00E64281"/>
    <w:rsid w:val="00E71AD3"/>
    <w:rsid w:val="00F93871"/>
    <w:rsid w:val="00F963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509F66"/>
  <w15:chartTrackingRefBased/>
  <w15:docId w15:val="{F2387271-67BD-4A33-B320-5BC7EFA23E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2A74F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Nincstrkz">
    <w:name w:val="No Spacing"/>
    <w:uiPriority w:val="1"/>
    <w:qFormat/>
    <w:rsid w:val="00F93871"/>
    <w:pPr>
      <w:spacing w:after="0" w:line="240" w:lineRule="auto"/>
    </w:pPr>
  </w:style>
  <w:style w:type="character" w:styleId="Hiperhivatkozs">
    <w:name w:val="Hyperlink"/>
    <w:basedOn w:val="Bekezdsalapbettpusa"/>
    <w:uiPriority w:val="99"/>
    <w:unhideWhenUsed/>
    <w:rsid w:val="00E71AD3"/>
    <w:rPr>
      <w:color w:val="0563C1" w:themeColor="hyperlink"/>
      <w:u w:val="single"/>
    </w:rPr>
  </w:style>
  <w:style w:type="character" w:customStyle="1" w:styleId="Feloldatlanmegemlts1">
    <w:name w:val="Feloldatlan megemlítés1"/>
    <w:basedOn w:val="Bekezdsalapbettpusa"/>
    <w:uiPriority w:val="99"/>
    <w:semiHidden/>
    <w:unhideWhenUsed/>
    <w:rsid w:val="00E71AD3"/>
    <w:rPr>
      <w:color w:val="605E5C"/>
      <w:shd w:val="clear" w:color="auto" w:fill="E1DFDD"/>
    </w:rPr>
  </w:style>
  <w:style w:type="paragraph" w:styleId="Lbjegyzetszveg">
    <w:name w:val="footnote text"/>
    <w:basedOn w:val="Norml"/>
    <w:link w:val="LbjegyzetszvegChar"/>
    <w:unhideWhenUsed/>
    <w:rsid w:val="003B4DD3"/>
    <w:rPr>
      <w:sz w:val="20"/>
      <w:szCs w:val="20"/>
    </w:rPr>
  </w:style>
  <w:style w:type="character" w:customStyle="1" w:styleId="LbjegyzetszvegChar">
    <w:name w:val="Lábjegyzetszöveg Char"/>
    <w:basedOn w:val="Bekezdsalapbettpusa"/>
    <w:link w:val="Lbjegyzetszveg"/>
    <w:rsid w:val="003B4DD3"/>
    <w:rPr>
      <w:rFonts w:ascii="Times New Roman" w:eastAsia="Times New Roman" w:hAnsi="Times New Roman" w:cs="Times New Roman"/>
      <w:sz w:val="20"/>
      <w:szCs w:val="20"/>
      <w:lang w:eastAsia="hu-HU"/>
    </w:rPr>
  </w:style>
  <w:style w:type="character" w:styleId="Lbjegyzet-hivatkozs">
    <w:name w:val="footnote reference"/>
    <w:rsid w:val="003B4DD3"/>
    <w:rPr>
      <w:vertAlign w:val="superscript"/>
    </w:rPr>
  </w:style>
  <w:style w:type="paragraph" w:styleId="Listaszerbekezds">
    <w:name w:val="List Paragraph"/>
    <w:basedOn w:val="Norml"/>
    <w:uiPriority w:val="34"/>
    <w:qFormat/>
    <w:rsid w:val="00E64281"/>
    <w:pPr>
      <w:ind w:left="720"/>
      <w:contextualSpacing/>
    </w:pPr>
  </w:style>
  <w:style w:type="character" w:customStyle="1" w:styleId="apple-converted-space">
    <w:name w:val="apple-converted-space"/>
    <w:basedOn w:val="Bekezdsalapbettpusa"/>
    <w:rsid w:val="00323B1C"/>
  </w:style>
  <w:style w:type="paragraph" w:styleId="NormlWeb">
    <w:name w:val="Normal (Web)"/>
    <w:basedOn w:val="Norml"/>
    <w:rsid w:val="00323B1C"/>
    <w:pPr>
      <w:spacing w:before="280" w:after="280"/>
    </w:pPr>
    <w:rPr>
      <w:lang w:eastAsia="zh-CN"/>
    </w:rPr>
  </w:style>
  <w:style w:type="paragraph" w:customStyle="1" w:styleId="Default">
    <w:name w:val="Default"/>
    <w:rsid w:val="003F40C8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693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5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1076</Words>
  <Characters>7430</Characters>
  <Application>Microsoft Office Word</Application>
  <DocSecurity>0</DocSecurity>
  <Lines>61</Lines>
  <Paragraphs>16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Bognár Ottó</dc:creator>
  <cp:keywords/>
  <dc:description/>
  <cp:lastModifiedBy>Hivatal Zalakaros</cp:lastModifiedBy>
  <cp:revision>2</cp:revision>
  <cp:lastPrinted>2021-07-07T14:45:00Z</cp:lastPrinted>
  <dcterms:created xsi:type="dcterms:W3CDTF">2022-12-14T09:03:00Z</dcterms:created>
  <dcterms:modified xsi:type="dcterms:W3CDTF">2022-12-14T09:03:00Z</dcterms:modified>
</cp:coreProperties>
</file>