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5C" w:rsidRDefault="00EF1F5C" w:rsidP="00EF1F5C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Helvetica"/>
          <w:color w:val="D20719"/>
          <w:kern w:val="36"/>
          <w:sz w:val="39"/>
          <w:szCs w:val="39"/>
          <w:lang w:eastAsia="hu-HU"/>
        </w:rPr>
      </w:pPr>
      <w:r w:rsidRPr="00EF1F5C">
        <w:rPr>
          <w:rFonts w:ascii="Helvetica" w:eastAsia="Times New Roman" w:hAnsi="Helvetica" w:cs="Helvetica"/>
          <w:color w:val="D20719"/>
          <w:kern w:val="36"/>
          <w:sz w:val="39"/>
          <w:szCs w:val="39"/>
          <w:lang w:eastAsia="hu-HU"/>
        </w:rPr>
        <w:t>Elfogadott Településképi Arculati Kézikönyv közzététele</w:t>
      </w:r>
    </w:p>
    <w:p w:rsidR="00EF1F5C" w:rsidRPr="00EF1F5C" w:rsidRDefault="00EF1F5C" w:rsidP="00EF1F5C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Helvetica"/>
          <w:color w:val="D20719"/>
          <w:kern w:val="36"/>
          <w:sz w:val="39"/>
          <w:szCs w:val="39"/>
          <w:lang w:eastAsia="hu-HU"/>
        </w:rPr>
      </w:pPr>
    </w:p>
    <w:p w:rsidR="00EF1F5C" w:rsidRPr="00EF1F5C" w:rsidRDefault="00B23E4E" w:rsidP="00EF1F5C">
      <w:pPr>
        <w:shd w:val="clear" w:color="auto" w:fill="FFFFFF"/>
        <w:spacing w:after="0" w:line="312" w:lineRule="atLeast"/>
        <w:jc w:val="center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Zalakaros Város </w:t>
      </w:r>
      <w:r w:rsidR="00EF1F5C"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Önkormányzata polgármesterének</w:t>
      </w:r>
    </w:p>
    <w:p w:rsidR="00EF1F5C" w:rsidRPr="00EF1F5C" w:rsidRDefault="00EF1F5C" w:rsidP="00EF1F5C">
      <w:pPr>
        <w:shd w:val="clear" w:color="auto" w:fill="FFFFFF"/>
        <w:spacing w:after="0" w:line="312" w:lineRule="atLeast"/>
        <w:jc w:val="center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proofErr w:type="gramStart"/>
      <w:r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összefoglaló</w:t>
      </w:r>
      <w:proofErr w:type="gramEnd"/>
      <w:r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 tájékoztatója</w:t>
      </w:r>
    </w:p>
    <w:p w:rsidR="00EF1F5C" w:rsidRDefault="00B23E4E" w:rsidP="00EF1F5C">
      <w:pPr>
        <w:shd w:val="clear" w:color="auto" w:fill="FFFFFF"/>
        <w:spacing w:after="0" w:line="312" w:lineRule="atLeast"/>
        <w:jc w:val="center"/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Zalakaros Város</w:t>
      </w:r>
      <w:r w:rsidR="004B7940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 </w:t>
      </w:r>
      <w:r w:rsidR="00EF1F5C"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Településképi Arculati Kézikönyvéről</w:t>
      </w:r>
    </w:p>
    <w:p w:rsidR="00B23E4E" w:rsidRPr="00EF1F5C" w:rsidRDefault="00B23E4E" w:rsidP="00EF1F5C">
      <w:pPr>
        <w:shd w:val="clear" w:color="auto" w:fill="FFFFFF"/>
        <w:spacing w:after="0" w:line="312" w:lineRule="atLeast"/>
        <w:jc w:val="center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</w:p>
    <w:p w:rsidR="00EF1F5C" w:rsidRPr="00EF1F5C" w:rsidRDefault="00B23E4E" w:rsidP="00B23E4E">
      <w:p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 xml:space="preserve">Ezúton is tájékoztatom </w:t>
      </w:r>
      <w:r w:rsidR="00EF1F5C"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Önöket, hogy elkészült </w:t>
      </w:r>
      <w:r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Zalakaros Város</w:t>
      </w:r>
      <w:r w:rsidR="00EF1F5C"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 Településképi Arculati Kézikönyve (továbbiakban: TAK)</w:t>
      </w:r>
      <w:r w:rsidR="00EF1F5C"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 a „településkép védelméről” szóló 2016. évi LXXIV. törvény és „a településfejlesztési koncepcióról, az integrált településfejlesztési stratégiáról és a településrendezési eszközökről, valamint egyes településrendezési sajátos jogintézményekről” szóló 314/2012. (XI. 8.) Korm. rendelet előírásai szerint.</w:t>
      </w:r>
    </w:p>
    <w:p w:rsidR="00EF1F5C" w:rsidRPr="00EF1F5C" w:rsidRDefault="00EF1F5C" w:rsidP="00B23E4E">
      <w:pPr>
        <w:shd w:val="clear" w:color="auto" w:fill="FFFFFF"/>
        <w:spacing w:after="24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A TAK általános építészeti, esztétikai útmutatást kíván nyújtani, a településkép történeti örökségeinek, jelenlegi adottságainak, valamint a településfejlesztési elképzelések figyelembevételével. A kézikönyv nem jogszabály, hanem egy útmutató, tájékoztató – a lakosság, az építtetők és az építtetők tervezői számára – a település közössége által elvárt építészeti, esztétikai minőségről és jellegről.</w:t>
      </w:r>
    </w:p>
    <w:p w:rsidR="00EF1F5C" w:rsidRPr="00EF1F5C" w:rsidRDefault="00EF1F5C" w:rsidP="00B23E4E">
      <w:pPr>
        <w:shd w:val="clear" w:color="auto" w:fill="FFFFFF"/>
        <w:spacing w:after="24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 xml:space="preserve">A TAK tehát feltárja és bemutatja a településen belül jól elkülönülő egyes településrészek arculati jellemzőit, értékeit, és javaslatot tesz a településképhez illeszkedő építészeti elemek alkalmazására. Emellett a dokumentum elkészítésének fontos célja, hogy megalapozza, előkészítse, segítse </w:t>
      </w:r>
      <w:r w:rsidR="00B23E4E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 xml:space="preserve">Zalakaros város </w:t>
      </w: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településképi rendeletének megalkotását.</w:t>
      </w:r>
    </w:p>
    <w:p w:rsidR="00EF1F5C" w:rsidRPr="00EF1F5C" w:rsidRDefault="00EF1F5C" w:rsidP="00B23E4E">
      <w:pPr>
        <w:shd w:val="clear" w:color="auto" w:fill="FFFFFF"/>
        <w:spacing w:after="24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A Képviselő-testület által elfogadott TAK elérhető és megismerhető a lenti hivatkozásra kattintva.</w:t>
      </w:r>
    </w:p>
    <w:p w:rsidR="00EF1F5C" w:rsidRPr="00EF1F5C" w:rsidRDefault="00EF1F5C" w:rsidP="00B23E4E">
      <w:p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A kézikönyvvel kapcsolatos észrevételeiket, javaslataikat az </w:t>
      </w:r>
      <w:hyperlink r:id="rId5" w:history="1">
        <w:r w:rsidR="004B7940" w:rsidRPr="006135B3">
          <w:rPr>
            <w:rStyle w:val="Hiperhivatkozs"/>
            <w:rFonts w:ascii="inherit" w:eastAsia="Times New Roman" w:hAnsi="inherit" w:cs="Helvetica"/>
            <w:b/>
            <w:bCs/>
            <w:sz w:val="24"/>
            <w:szCs w:val="24"/>
            <w:bdr w:val="none" w:sz="0" w:space="0" w:color="auto" w:frame="1"/>
            <w:lang w:eastAsia="hu-HU"/>
          </w:rPr>
          <w:t>foepitesz@zalakaros.hu</w:t>
        </w:r>
      </w:hyperlink>
      <w:r w:rsidR="004B7940">
        <w:rPr>
          <w:rStyle w:val="Hiperhivatkozs"/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, beruhazas@zalakaros.hu </w:t>
      </w:r>
      <w:r w:rsidR="008C373B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 xml:space="preserve"> e-mail </w:t>
      </w: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cím</w:t>
      </w:r>
      <w:r w:rsidR="004B7940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ek</w:t>
      </w:r>
      <w:r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re küldhetik meg. Az így beérkezett értékeléseket, véleményeket az önkormányzati főépítész évente egy alkalommal kiértékeli és ismerteti a Képviselő-testülettel.</w:t>
      </w:r>
    </w:p>
    <w:p w:rsidR="00EF1F5C" w:rsidRPr="006B2DC7" w:rsidRDefault="006B2DC7" w:rsidP="006B2DC7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Elfogadott TAK anyag és a TA</w:t>
      </w:r>
      <w:r w:rsidR="00EF1F5C" w:rsidRPr="006B2DC7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t>K elfogadásáról szóló Kt. határozat kivonata: </w:t>
      </w:r>
      <w:hyperlink r:id="rId6" w:tgtFrame="_blank" w:history="1">
        <w:r>
          <w:rPr>
            <w:rFonts w:ascii="inherit" w:eastAsia="Times New Roman" w:hAnsi="inherit" w:cs="Helvetica"/>
            <w:color w:val="CB5920"/>
            <w:sz w:val="24"/>
            <w:szCs w:val="24"/>
            <w:bdr w:val="none" w:sz="0" w:space="0" w:color="auto" w:frame="1"/>
            <w:lang w:eastAsia="hu-HU"/>
          </w:rPr>
          <w:t xml:space="preserve">letölthető </w:t>
        </w:r>
      </w:hyperlink>
      <w:r>
        <w:rPr>
          <w:rFonts w:ascii="inherit" w:eastAsia="Times New Roman" w:hAnsi="inherit" w:cs="Helvetica"/>
          <w:color w:val="CB5920"/>
          <w:sz w:val="24"/>
          <w:szCs w:val="24"/>
          <w:bdr w:val="none" w:sz="0" w:space="0" w:color="auto" w:frame="1"/>
          <w:lang w:eastAsia="hu-HU"/>
        </w:rPr>
        <w:t xml:space="preserve">az alábbi helyen: </w:t>
      </w:r>
      <w:hyperlink r:id="rId7" w:history="1">
        <w:r w:rsidRPr="006135B3">
          <w:rPr>
            <w:rStyle w:val="Hiperhivatkozs"/>
            <w:rFonts w:ascii="inherit" w:eastAsia="Times New Roman" w:hAnsi="inherit" w:cs="Helvetica"/>
            <w:sz w:val="24"/>
            <w:szCs w:val="24"/>
            <w:bdr w:val="none" w:sz="0" w:space="0" w:color="auto" w:frame="1"/>
            <w:lang w:eastAsia="hu-HU"/>
          </w:rPr>
          <w:t>https://onkormanyzat.zalakaros.hu/tarsadalmi-egyeztetesek-dokumentumai</w:t>
        </w:r>
      </w:hyperlink>
      <w:r>
        <w:rPr>
          <w:rFonts w:ascii="inherit" w:eastAsia="Times New Roman" w:hAnsi="inherit" w:cs="Helvetica"/>
          <w:color w:val="CB5920"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0" w:name="_GoBack"/>
      <w:bookmarkEnd w:id="0"/>
    </w:p>
    <w:p w:rsidR="008C373B" w:rsidRPr="00EF1F5C" w:rsidRDefault="008C373B" w:rsidP="008C373B">
      <w:pPr>
        <w:shd w:val="clear" w:color="auto" w:fill="FFFFFF"/>
        <w:spacing w:after="0" w:line="312" w:lineRule="atLeast"/>
        <w:ind w:left="384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</w:p>
    <w:p w:rsidR="00EF1F5C" w:rsidRDefault="008C373B" w:rsidP="00B23E4E">
      <w:p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Zalakaros, 2018. március 28</w:t>
      </w:r>
      <w:r w:rsidR="00EF1F5C" w:rsidRPr="00EF1F5C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.</w:t>
      </w:r>
    </w:p>
    <w:p w:rsidR="004B7940" w:rsidRDefault="004B7940" w:rsidP="00B23E4E">
      <w:p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</w:p>
    <w:p w:rsidR="004B7940" w:rsidRPr="00EF1F5C" w:rsidRDefault="004B7940" w:rsidP="00B23E4E">
      <w:pPr>
        <w:shd w:val="clear" w:color="auto" w:fill="FFFFFF"/>
        <w:spacing w:after="0" w:line="312" w:lineRule="atLeast"/>
        <w:jc w:val="both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</w:p>
    <w:p w:rsidR="00EF1F5C" w:rsidRPr="00EF1F5C" w:rsidRDefault="008C373B" w:rsidP="004B7940">
      <w:pPr>
        <w:shd w:val="clear" w:color="auto" w:fill="FFFFFF"/>
        <w:spacing w:after="0" w:line="312" w:lineRule="atLeast"/>
        <w:ind w:left="2124"/>
        <w:jc w:val="center"/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Novák Ferenc</w:t>
      </w:r>
      <w:r w:rsidR="00EF1F5C" w:rsidRPr="00EF1F5C">
        <w:rPr>
          <w:rFonts w:ascii="inherit" w:eastAsia="Times New Roman" w:hAnsi="inherit" w:cs="Helvetica"/>
          <w:color w:val="555555"/>
          <w:sz w:val="24"/>
          <w:szCs w:val="24"/>
          <w:lang w:eastAsia="hu-HU"/>
        </w:rPr>
        <w:br/>
      </w:r>
      <w:r w:rsidR="00EF1F5C" w:rsidRPr="00EF1F5C">
        <w:rPr>
          <w:rFonts w:ascii="inherit" w:eastAsia="Times New Roman" w:hAnsi="inherit" w:cs="Helvetica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polgármester</w:t>
      </w:r>
    </w:p>
    <w:p w:rsidR="00042589" w:rsidRDefault="004B794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93C"/>
    <w:multiLevelType w:val="multilevel"/>
    <w:tmpl w:val="C52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C"/>
    <w:rsid w:val="00042589"/>
    <w:rsid w:val="004B7940"/>
    <w:rsid w:val="006B2DC7"/>
    <w:rsid w:val="008C373B"/>
    <w:rsid w:val="009E07BF"/>
    <w:rsid w:val="00B23E4E"/>
    <w:rsid w:val="00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90E"/>
  <w15:docId w15:val="{6D19AC44-589C-4CF6-BC5B-E139A9A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F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EF1F5C"/>
    <w:rPr>
      <w:color w:val="0000FF"/>
      <w:u w:val="single"/>
    </w:rPr>
  </w:style>
  <w:style w:type="paragraph" w:customStyle="1" w:styleId="western">
    <w:name w:val="western"/>
    <w:basedOn w:val="Norml"/>
    <w:rsid w:val="00EF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1F5C"/>
    <w:rPr>
      <w:b/>
      <w:bCs/>
    </w:rPr>
  </w:style>
  <w:style w:type="character" w:styleId="Kiemels">
    <w:name w:val="Emphasis"/>
    <w:basedOn w:val="Bekezdsalapbettpusa"/>
    <w:uiPriority w:val="20"/>
    <w:qFormat/>
    <w:rsid w:val="00EF1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527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946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kormanyzat.zalakaros.hu/tarsadalmi-egyeztetesek-dokumentu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anyszek.hu/files/2017/arculat/170_2017_kt_hat_tak_eflogad%C3%A1sa.pdf" TargetMode="External"/><Relationship Id="rId5" Type="http://schemas.openxmlformats.org/officeDocument/2006/relationships/hyperlink" Target="mailto:foepitesz@zalakaro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Berczeli Emilia</dc:creator>
  <cp:lastModifiedBy>Eszter dr. Szentgyörgyvölgyi</cp:lastModifiedBy>
  <cp:revision>3</cp:revision>
  <dcterms:created xsi:type="dcterms:W3CDTF">2018-10-18T15:38:00Z</dcterms:created>
  <dcterms:modified xsi:type="dcterms:W3CDTF">2018-10-18T15:40:00Z</dcterms:modified>
</cp:coreProperties>
</file>