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6A77104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0C60F6">
        <w:rPr>
          <w:rFonts w:ascii="Times New Roman" w:hAnsi="Times New Roman" w:cs="Times New Roman"/>
          <w:b/>
          <w:sz w:val="24"/>
          <w:szCs w:val="24"/>
        </w:rPr>
        <w:t>szeptember 10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2BA5A09A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0C0F0A44" w14:textId="2221EE71" w:rsidR="004D52FB" w:rsidRPr="004D52FB" w:rsidRDefault="004D52FB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4D52FB">
        <w:rPr>
          <w:rFonts w:ascii="Times New Roman" w:hAnsi="Times New Roman" w:cs="Times New Roman"/>
          <w:bCs/>
          <w:sz w:val="24"/>
          <w:szCs w:val="24"/>
        </w:rPr>
        <w:t xml:space="preserve">163/2020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Zárt ülés elrendelése</w:t>
      </w:r>
    </w:p>
    <w:p w14:paraId="13136E66" w14:textId="39306E63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B27C1" w14:textId="20A11CA4" w:rsidR="004D52FB" w:rsidRPr="00566A19" w:rsidRDefault="004D52FB" w:rsidP="004D52FB">
      <w:pPr>
        <w:pStyle w:val="NormlWeb"/>
        <w:spacing w:line="312" w:lineRule="atLeast"/>
        <w:rPr>
          <w:bCs/>
          <w:color w:val="000000" w:themeColor="text1"/>
        </w:rPr>
      </w:pPr>
      <w:r w:rsidRPr="004D52FB">
        <w:rPr>
          <w:bCs/>
        </w:rPr>
        <w:t>164/2020</w:t>
      </w:r>
      <w:r>
        <w:rPr>
          <w:bCs/>
        </w:rPr>
        <w:t xml:space="preserve">                   </w:t>
      </w:r>
      <w:r w:rsidRPr="00566A19">
        <w:rPr>
          <w:bCs/>
        </w:rPr>
        <w:t xml:space="preserve">A „Zalakaros gyógyhely komplex turisztikai fejlesztése” című projekt </w:t>
      </w:r>
      <w:r>
        <w:rPr>
          <w:bCs/>
        </w:rPr>
        <w:br/>
        <w:t xml:space="preserve">                                  </w:t>
      </w:r>
      <w:r w:rsidRPr="00566A19">
        <w:rPr>
          <w:bCs/>
        </w:rPr>
        <w:t xml:space="preserve">keretében opciós munkákra, SUD - csapadékelvezető kialakítására, </w:t>
      </w:r>
      <w:r>
        <w:rPr>
          <w:bCs/>
        </w:rPr>
        <w:br/>
        <w:t xml:space="preserve">                                  </w:t>
      </w:r>
      <w:r w:rsidRPr="00566A19">
        <w:rPr>
          <w:bCs/>
        </w:rPr>
        <w:t>illetve</w:t>
      </w:r>
      <w:r>
        <w:rPr>
          <w:bCs/>
        </w:rPr>
        <w:t xml:space="preserve"> </w:t>
      </w:r>
      <w:r w:rsidRPr="00566A19">
        <w:rPr>
          <w:bCs/>
        </w:rPr>
        <w:t xml:space="preserve">ikerborház beszerzésére és telepítésére irányuló közbeszerzési </w:t>
      </w:r>
      <w:r>
        <w:rPr>
          <w:bCs/>
        </w:rPr>
        <w:br/>
        <w:t xml:space="preserve">                                  </w:t>
      </w:r>
      <w:r w:rsidRPr="00566A19">
        <w:rPr>
          <w:bCs/>
        </w:rPr>
        <w:t>eljárás eredményhirdetése</w:t>
      </w:r>
    </w:p>
    <w:p w14:paraId="1207AA14" w14:textId="17A0E02C" w:rsidR="004D52FB" w:rsidRPr="004D52FB" w:rsidRDefault="004D52FB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5FD47274" w:rsidR="00BD5B58" w:rsidRDefault="00BD5B58" w:rsidP="00C512D1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7437B2CA" w14:textId="77777777" w:rsidR="004D52FB" w:rsidRPr="004C1532" w:rsidRDefault="004D52FB" w:rsidP="00C512D1">
      <w:pPr>
        <w:ind w:left="1416" w:hanging="1416"/>
        <w:rPr>
          <w:rFonts w:ascii="Times New Roman" w:hAnsi="Times New Roman"/>
          <w:sz w:val="24"/>
          <w:szCs w:val="24"/>
        </w:rPr>
      </w:pPr>
    </w:p>
    <w:p w14:paraId="3D8179A6" w14:textId="17D2E9BE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115DE954" w14:textId="77777777" w:rsidR="004D52FB" w:rsidRDefault="004D52FB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A98BF49" w14:textId="70EF05A5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EB52671" w14:textId="77777777" w:rsidR="004D52FB" w:rsidRDefault="004D52FB" w:rsidP="004D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A557660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7BDA9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C2A2A" w14:textId="77777777" w:rsidR="004D52FB" w:rsidRPr="00E46233" w:rsidRDefault="004D52FB" w:rsidP="004D52FB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163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IX.10</w:t>
      </w:r>
      <w:r w:rsidRPr="00E46233">
        <w:rPr>
          <w:b/>
          <w:sz w:val="24"/>
          <w:szCs w:val="24"/>
        </w:rPr>
        <w:t>.) számú határozata:</w:t>
      </w:r>
    </w:p>
    <w:p w14:paraId="767A4560" w14:textId="77777777" w:rsidR="004D52FB" w:rsidRDefault="004D52FB" w:rsidP="004D52FB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>1.</w:t>
      </w:r>
      <w:r w:rsidRPr="000C6A22">
        <w:rPr>
          <w:bCs/>
          <w:sz w:val="24"/>
          <w:szCs w:val="24"/>
        </w:rPr>
        <w:t xml:space="preserve"> számú napirendi pont 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23AC6E40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3A052" w14:textId="06C0C91C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FE8A1" w14:textId="5ACD040B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1139C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F487B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A38D6" w14:textId="77777777" w:rsidR="004D52FB" w:rsidRPr="000C60F6" w:rsidRDefault="004D52FB" w:rsidP="004D5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0F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0C60F6">
        <w:rPr>
          <w:rFonts w:ascii="Times New Roman" w:hAnsi="Times New Roman" w:cs="Times New Roman"/>
          <w:sz w:val="24"/>
          <w:szCs w:val="24"/>
        </w:rPr>
        <w:t>.</w:t>
      </w:r>
    </w:p>
    <w:p w14:paraId="70635BC8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F308" w14:textId="2C9C968D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864D6" w14:textId="0A510F68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8BBF5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5946B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AD00" w14:textId="77777777" w:rsidR="004D52FB" w:rsidRPr="0055294D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A8DAEC" w14:textId="77777777" w:rsidR="004D52FB" w:rsidRPr="0055294D" w:rsidRDefault="004D52FB" w:rsidP="004D52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E38EBD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2E7BE01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01EF" w14:textId="02F4DCA1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>
        <w:rPr>
          <w:rFonts w:ascii="Times New Roman" w:hAnsi="Times New Roman" w:cs="Times New Roman"/>
          <w:sz w:val="24"/>
          <w:szCs w:val="24"/>
        </w:rPr>
        <w:t>október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3F1F0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53BF0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91F0E" w14:textId="77777777" w:rsidR="004D52FB" w:rsidRPr="0055294D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Torma László</w:t>
      </w:r>
    </w:p>
    <w:p w14:paraId="1BC9571F" w14:textId="77777777" w:rsidR="004D52FB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8A831B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81608" w14:textId="49DF822A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6F22" w14:textId="4C613814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1311B" w14:textId="50B5AA7B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A0A12" w14:textId="6D414920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F42BD" w14:textId="04D03F14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0A3D4" w14:textId="4D69D362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F287F" w14:textId="5F217E6E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C2A30" w14:textId="3EEB4050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F24D6" w14:textId="7A051588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802E9" w14:textId="24346BE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C4CCC" w14:textId="7ABAD358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AE1BC" w14:textId="0FC2D26D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F4D14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51522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2235B" w14:textId="1FD58CBB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0C60F6">
        <w:rPr>
          <w:rFonts w:ascii="Times New Roman" w:hAnsi="Times New Roman" w:cs="Times New Roman"/>
          <w:sz w:val="24"/>
          <w:szCs w:val="24"/>
        </w:rPr>
        <w:t>szeptember 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60F6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2FBD1D10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90B20" w14:textId="77777777" w:rsidR="004D52FB" w:rsidRDefault="004D52FB" w:rsidP="004D5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F6">
        <w:rPr>
          <w:rFonts w:ascii="Times New Roman" w:hAnsi="Times New Roman" w:cs="Times New Roman"/>
          <w:b/>
          <w:sz w:val="24"/>
          <w:szCs w:val="24"/>
        </w:rPr>
        <w:t>Képviselőtestület 164/2020. (IX.10.) számú határozata:</w:t>
      </w:r>
    </w:p>
    <w:p w14:paraId="40BCB10D" w14:textId="77777777" w:rsidR="004D52FB" w:rsidRPr="000C60F6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>Zalakaros Város Önkormányzat Képviselőtestülete jóváhagyja a „Zalakaros gyógyhely komplex turisztikai fejlesztése” című, GINOP-7.1.9-17-2017-00004 azonosító számú projekt keretében megvalósuló „Gyógyhelyi fejlesztés 2020” tárgyú építési beruházás opciós munkák</w:t>
      </w:r>
    </w:p>
    <w:p w14:paraId="21E1252D" w14:textId="77777777" w:rsidR="004D52FB" w:rsidRPr="000C60F6" w:rsidRDefault="004D52FB" w:rsidP="004D52F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F6">
        <w:rPr>
          <w:rFonts w:ascii="Times New Roman" w:hAnsi="Times New Roman"/>
          <w:b/>
          <w:sz w:val="24"/>
          <w:szCs w:val="24"/>
        </w:rPr>
        <w:t>1./ az 1. rész tekintetében:</w:t>
      </w:r>
    </w:p>
    <w:p w14:paraId="555C06F0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C60F6">
        <w:rPr>
          <w:rFonts w:ascii="Times New Roman" w:hAnsi="Times New Roman"/>
          <w:b/>
          <w:sz w:val="24"/>
          <w:szCs w:val="24"/>
        </w:rPr>
        <w:t xml:space="preserve">1. az eljárás eredményessé nyilvánítását; </w:t>
      </w:r>
    </w:p>
    <w:p w14:paraId="46830BFD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2. a </w:t>
      </w:r>
      <w:proofErr w:type="spellStart"/>
      <w:r w:rsidRPr="000C60F6">
        <w:rPr>
          <w:rFonts w:ascii="Times New Roman" w:hAnsi="Times New Roman"/>
          <w:sz w:val="24"/>
          <w:szCs w:val="24"/>
        </w:rPr>
        <w:t>Magnolia</w:t>
      </w:r>
      <w:proofErr w:type="spellEnd"/>
      <w:r w:rsidRPr="000C60F6">
        <w:rPr>
          <w:rFonts w:ascii="Times New Roman" w:hAnsi="Times New Roman"/>
          <w:sz w:val="24"/>
          <w:szCs w:val="24"/>
        </w:rPr>
        <w:t xml:space="preserve"> Art Kertépítő Kereskedelmi és Szolgáltató Kft. </w:t>
      </w:r>
      <w:r w:rsidRPr="000C60F6">
        <w:rPr>
          <w:rFonts w:ascii="Times New Roman" w:hAnsi="Times New Roman"/>
          <w:bCs/>
          <w:sz w:val="24"/>
          <w:szCs w:val="24"/>
        </w:rPr>
        <w:t>(8372 Cserszegtomaj, Barát utca 176.)</w:t>
      </w:r>
      <w:r w:rsidRPr="000C60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60F6">
        <w:rPr>
          <w:rFonts w:ascii="Times New Roman" w:hAnsi="Times New Roman"/>
          <w:sz w:val="24"/>
          <w:szCs w:val="24"/>
        </w:rPr>
        <w:t xml:space="preserve">ajánlattevő és a </w:t>
      </w:r>
      <w:r w:rsidRPr="000C60F6">
        <w:rPr>
          <w:rFonts w:ascii="Times New Roman" w:hAnsi="Times New Roman"/>
          <w:bCs/>
          <w:sz w:val="24"/>
          <w:szCs w:val="24"/>
        </w:rPr>
        <w:t xml:space="preserve">SZABADICS Építőipari Zrt. </w:t>
      </w:r>
      <w:r w:rsidRPr="000C60F6">
        <w:rPr>
          <w:rFonts w:ascii="Times New Roman" w:hAnsi="Times New Roman"/>
          <w:sz w:val="24"/>
          <w:szCs w:val="24"/>
        </w:rPr>
        <w:t xml:space="preserve">(8800 Nagykanizsa, Király utca 4.) </w:t>
      </w:r>
      <w:r w:rsidRPr="000C60F6">
        <w:rPr>
          <w:rFonts w:ascii="Times New Roman" w:hAnsi="Times New Roman"/>
          <w:bCs/>
          <w:sz w:val="24"/>
          <w:szCs w:val="24"/>
        </w:rPr>
        <w:t>ajánlattevő</w:t>
      </w:r>
      <w:r w:rsidRPr="000C60F6">
        <w:rPr>
          <w:rFonts w:ascii="Times New Roman" w:hAnsi="Times New Roman"/>
          <w:sz w:val="24"/>
          <w:szCs w:val="24"/>
        </w:rPr>
        <w:t xml:space="preserve"> ajánlatának érvényessé nyilvánítását;</w:t>
      </w:r>
    </w:p>
    <w:p w14:paraId="2C6FCAD8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3. az </w:t>
      </w:r>
      <w:proofErr w:type="spellStart"/>
      <w:r w:rsidRPr="000C60F6">
        <w:rPr>
          <w:rFonts w:ascii="Times New Roman" w:hAnsi="Times New Roman"/>
          <w:sz w:val="24"/>
          <w:szCs w:val="24"/>
        </w:rPr>
        <w:t>Astrantia</w:t>
      </w:r>
      <w:proofErr w:type="spellEnd"/>
      <w:r w:rsidRPr="000C60F6">
        <w:rPr>
          <w:rFonts w:ascii="Times New Roman" w:hAnsi="Times New Roman"/>
          <w:sz w:val="24"/>
          <w:szCs w:val="24"/>
        </w:rPr>
        <w:t xml:space="preserve"> Tanácsadó és Szolgáltató Kft.</w:t>
      </w:r>
      <w:r w:rsidRPr="000C60F6">
        <w:rPr>
          <w:rFonts w:ascii="Times New Roman" w:hAnsi="Times New Roman"/>
          <w:bCs/>
          <w:sz w:val="24"/>
          <w:szCs w:val="24"/>
        </w:rPr>
        <w:t xml:space="preserve"> (2100 Gödöllő, Radnóti utca 2.) </w:t>
      </w:r>
      <w:r w:rsidRPr="000C60F6">
        <w:rPr>
          <w:rFonts w:ascii="Times New Roman" w:hAnsi="Times New Roman"/>
          <w:sz w:val="24"/>
          <w:szCs w:val="24"/>
        </w:rPr>
        <w:t>ajánlattevő ajánlatának érvénytelenné nyilvánítását a Kbt. 73. § (1) bekezdés e) pontja alapján a jegyzőkönyvben részletezett indokok alapján;</w:t>
      </w:r>
    </w:p>
    <w:p w14:paraId="57C58374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4. az </w:t>
      </w:r>
      <w:r w:rsidRPr="000C60F6">
        <w:rPr>
          <w:rFonts w:ascii="Times New Roman" w:hAnsi="Times New Roman"/>
          <w:b/>
          <w:sz w:val="24"/>
          <w:szCs w:val="24"/>
        </w:rPr>
        <w:t xml:space="preserve">eljárás nyerteseként a </w:t>
      </w:r>
      <w:r w:rsidRPr="000C60F6">
        <w:rPr>
          <w:rFonts w:ascii="Times New Roman" w:hAnsi="Times New Roman"/>
          <w:b/>
          <w:bCs/>
          <w:sz w:val="24"/>
          <w:szCs w:val="24"/>
        </w:rPr>
        <w:t>SZABADICS Építőipari Zrt.</w:t>
      </w:r>
      <w:r w:rsidRPr="000C60F6">
        <w:rPr>
          <w:rFonts w:ascii="Times New Roman" w:hAnsi="Times New Roman"/>
          <w:bCs/>
          <w:sz w:val="24"/>
          <w:szCs w:val="24"/>
        </w:rPr>
        <w:t xml:space="preserve"> </w:t>
      </w:r>
      <w:r w:rsidRPr="000C60F6">
        <w:rPr>
          <w:rFonts w:ascii="Times New Roman" w:hAnsi="Times New Roman"/>
          <w:sz w:val="24"/>
          <w:szCs w:val="24"/>
        </w:rPr>
        <w:t xml:space="preserve">(8800 Nagykanizsa, Király utca 4.) ajánlattevő kihirdetését és vele a szerződés megkötését 9253,23 ponttal, összesen </w:t>
      </w:r>
      <w:r w:rsidRPr="000C60F6">
        <w:rPr>
          <w:rFonts w:ascii="Times New Roman" w:hAnsi="Times New Roman"/>
          <w:b/>
          <w:sz w:val="24"/>
          <w:szCs w:val="24"/>
        </w:rPr>
        <w:t>nettó 27.761.155 Ft +Áfa, bruttó 35 256 667 Ft ajánlati árral, 60 hónap jótállással és 36 hónap szakember többlet tapasztalattal;</w:t>
      </w:r>
    </w:p>
    <w:p w14:paraId="4F50E1D1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5. a </w:t>
      </w:r>
      <w:r w:rsidRPr="000C60F6">
        <w:rPr>
          <w:rFonts w:ascii="Times New Roman" w:hAnsi="Times New Roman"/>
          <w:bCs/>
          <w:sz w:val="24"/>
          <w:szCs w:val="24"/>
        </w:rPr>
        <w:t>nyertest követő legkedvezőbb ajánlatot nyújtóként</w:t>
      </w:r>
      <w:r w:rsidRPr="000C60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C60F6">
        <w:rPr>
          <w:rFonts w:ascii="Times New Roman" w:hAnsi="Times New Roman"/>
          <w:sz w:val="24"/>
          <w:szCs w:val="24"/>
        </w:rPr>
        <w:t>Magnolia</w:t>
      </w:r>
      <w:proofErr w:type="spellEnd"/>
      <w:r w:rsidRPr="000C60F6">
        <w:rPr>
          <w:rFonts w:ascii="Times New Roman" w:hAnsi="Times New Roman"/>
          <w:sz w:val="24"/>
          <w:szCs w:val="24"/>
        </w:rPr>
        <w:t xml:space="preserve"> Art Kertépítő Kereskedelmi és Szolgáltató Kft. </w:t>
      </w:r>
      <w:r w:rsidRPr="000C60F6">
        <w:rPr>
          <w:rFonts w:ascii="Times New Roman" w:hAnsi="Times New Roman"/>
          <w:bCs/>
          <w:sz w:val="24"/>
          <w:szCs w:val="24"/>
        </w:rPr>
        <w:t xml:space="preserve">(8372 Cserszegtomaj, Barát utca 176.) </w:t>
      </w:r>
      <w:r w:rsidRPr="000C60F6">
        <w:rPr>
          <w:rFonts w:ascii="Times New Roman" w:hAnsi="Times New Roman"/>
          <w:sz w:val="24"/>
          <w:szCs w:val="24"/>
        </w:rPr>
        <w:t xml:space="preserve">ajánlattevő </w:t>
      </w:r>
      <w:r w:rsidRPr="000C60F6">
        <w:rPr>
          <w:rFonts w:ascii="Times New Roman" w:hAnsi="Times New Roman"/>
          <w:bCs/>
          <w:sz w:val="24"/>
          <w:szCs w:val="24"/>
        </w:rPr>
        <w:t>kihirdetését</w:t>
      </w:r>
      <w:r w:rsidRPr="000C60F6">
        <w:rPr>
          <w:rFonts w:ascii="Times New Roman" w:hAnsi="Times New Roman"/>
          <w:sz w:val="24"/>
          <w:szCs w:val="24"/>
        </w:rPr>
        <w:t xml:space="preserve"> 8500 ponttal, összesen nettó 24.799.560 </w:t>
      </w:r>
      <w:proofErr w:type="spellStart"/>
      <w:r w:rsidRPr="000C60F6">
        <w:rPr>
          <w:rFonts w:ascii="Times New Roman" w:hAnsi="Times New Roman"/>
          <w:sz w:val="24"/>
          <w:szCs w:val="24"/>
        </w:rPr>
        <w:t>Ft+áfa</w:t>
      </w:r>
      <w:proofErr w:type="spellEnd"/>
      <w:r w:rsidRPr="000C60F6">
        <w:rPr>
          <w:rFonts w:ascii="Times New Roman" w:hAnsi="Times New Roman"/>
          <w:sz w:val="24"/>
          <w:szCs w:val="24"/>
        </w:rPr>
        <w:t>, bruttó 31 495 441 Ft ajánlati árral, 36 hónap jótállással és 36 hónap szakember többlet tapasztalattal;</w:t>
      </w:r>
    </w:p>
    <w:p w14:paraId="6CF3DF3F" w14:textId="77777777" w:rsidR="004D52FB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>6. a nyertes ajánlattevővel történő szerződés megkötése érdekében a többletfedezetet biztosítását.</w:t>
      </w:r>
    </w:p>
    <w:p w14:paraId="62C8694C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7C7ABA" w14:textId="77777777" w:rsidR="004D52FB" w:rsidRPr="000C60F6" w:rsidRDefault="004D52FB" w:rsidP="004D52F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F6">
        <w:rPr>
          <w:rFonts w:ascii="Times New Roman" w:hAnsi="Times New Roman"/>
          <w:b/>
          <w:sz w:val="24"/>
          <w:szCs w:val="24"/>
        </w:rPr>
        <w:t>2./ a 2. rész tekintetében:</w:t>
      </w:r>
    </w:p>
    <w:p w14:paraId="6B7CFD8C" w14:textId="77777777" w:rsidR="004D52FB" w:rsidRPr="000C60F6" w:rsidRDefault="004D52FB" w:rsidP="004D52FB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1. </w:t>
      </w:r>
      <w:r w:rsidRPr="000C60F6">
        <w:rPr>
          <w:rFonts w:ascii="Times New Roman" w:hAnsi="Times New Roman"/>
          <w:b/>
          <w:sz w:val="24"/>
          <w:szCs w:val="24"/>
        </w:rPr>
        <w:t>az eljárás a Kbt. 75. § (1) bekezdés b) pontja alapján, mivel kizárólag érvénytelen ajánlatot nyújtottak be, eredménytelenné nyilvánítását</w:t>
      </w:r>
      <w:r w:rsidRPr="000C60F6">
        <w:rPr>
          <w:rFonts w:ascii="Times New Roman" w:hAnsi="Times New Roman"/>
          <w:sz w:val="24"/>
          <w:szCs w:val="24"/>
        </w:rPr>
        <w:t xml:space="preserve">; </w:t>
      </w:r>
    </w:p>
    <w:p w14:paraId="3517C4BE" w14:textId="77777777" w:rsidR="004D52FB" w:rsidRDefault="004D52FB" w:rsidP="004D52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2. a </w:t>
      </w:r>
      <w:r w:rsidRPr="000C60F6">
        <w:rPr>
          <w:rFonts w:ascii="Times New Roman" w:hAnsi="Times New Roman"/>
          <w:b/>
          <w:sz w:val="24"/>
          <w:szCs w:val="24"/>
        </w:rPr>
        <w:t>Játszókert Építő, Szolgáltató és Kereskedelmi Kft.</w:t>
      </w:r>
      <w:r w:rsidRPr="000C60F6">
        <w:rPr>
          <w:rFonts w:ascii="Times New Roman" w:hAnsi="Times New Roman"/>
          <w:bCs/>
          <w:sz w:val="24"/>
          <w:szCs w:val="24"/>
        </w:rPr>
        <w:t xml:space="preserve"> (1094 Budapest, Tompa utca 17/a.) ajánlattevő és a </w:t>
      </w:r>
      <w:r w:rsidRPr="000C60F6">
        <w:rPr>
          <w:rFonts w:ascii="Times New Roman" w:hAnsi="Times New Roman"/>
          <w:b/>
          <w:sz w:val="24"/>
          <w:szCs w:val="24"/>
        </w:rPr>
        <w:t>"KÉT PAGODA" Kereskedelmi és Szolgáltató Kft.</w:t>
      </w:r>
      <w:r w:rsidRPr="000C60F6">
        <w:rPr>
          <w:rFonts w:ascii="Times New Roman" w:hAnsi="Times New Roman"/>
          <w:bCs/>
          <w:sz w:val="24"/>
          <w:szCs w:val="24"/>
        </w:rPr>
        <w:t xml:space="preserve"> (7624 Pécs, Szt. István tér 1.) </w:t>
      </w:r>
      <w:r w:rsidRPr="000C60F6">
        <w:rPr>
          <w:rFonts w:ascii="Times New Roman" w:hAnsi="Times New Roman"/>
          <w:sz w:val="24"/>
          <w:szCs w:val="24"/>
        </w:rPr>
        <w:t xml:space="preserve">ajánlattevő </w:t>
      </w:r>
      <w:r w:rsidRPr="000C60F6">
        <w:rPr>
          <w:rFonts w:ascii="Times New Roman" w:hAnsi="Times New Roman"/>
          <w:b/>
          <w:sz w:val="24"/>
          <w:szCs w:val="24"/>
        </w:rPr>
        <w:t>ajánlatának érvénytelenné nyilvánítását</w:t>
      </w:r>
      <w:r w:rsidRPr="000C60F6">
        <w:rPr>
          <w:rFonts w:ascii="Times New Roman" w:hAnsi="Times New Roman"/>
          <w:sz w:val="24"/>
          <w:szCs w:val="24"/>
        </w:rPr>
        <w:t xml:space="preserve"> a Kbt. 73. § (1) bekezdés e) pontja alapján a jegyzőkönyvben részletezett indokok alapján.</w:t>
      </w:r>
    </w:p>
    <w:p w14:paraId="6BE3819D" w14:textId="77777777" w:rsidR="004D52FB" w:rsidRPr="000C60F6" w:rsidRDefault="004D52FB" w:rsidP="004D52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1F06703" w14:textId="77777777" w:rsidR="004D52FB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3./ Zalakaros Város Önkormányzat Képviselőtestülete felhatalmazza a polgármestert az ajánlatban megadott értékelési szempontok szerinti feltételekkel, az ajánlattételi felhívás mellékletét képező szerződéstervezet alapján a </w:t>
      </w:r>
      <w:r w:rsidRPr="000C60F6">
        <w:rPr>
          <w:rFonts w:ascii="Times New Roman" w:hAnsi="Times New Roman"/>
          <w:bCs/>
          <w:sz w:val="24"/>
          <w:szCs w:val="24"/>
        </w:rPr>
        <w:t xml:space="preserve">SZABADICS Építőipari Zrt. </w:t>
      </w:r>
      <w:r w:rsidRPr="000C60F6">
        <w:rPr>
          <w:rFonts w:ascii="Times New Roman" w:hAnsi="Times New Roman"/>
          <w:sz w:val="24"/>
          <w:szCs w:val="24"/>
        </w:rPr>
        <w:t>(8800 Nagykanizsa, Király utca 4.) ajánlattevővel kötendő vállalkozási szerződés aláírására.</w:t>
      </w:r>
    </w:p>
    <w:p w14:paraId="4EACA50C" w14:textId="77777777" w:rsidR="004D52FB" w:rsidRPr="000C60F6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497B9" w14:textId="77777777" w:rsidR="004D52FB" w:rsidRPr="000C60F6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>4./ Zalakaros Város Önkormányzat Képviselőtestülete a pénzügyi fedezetet Zalakaros Város Önkormányzatának 2020. évi költségvetésében a Gyógyhelyi fejlesztés e célra tervezett előirányzat terhére biztosítja bruttó 35 256 667 Ft összegben.</w:t>
      </w:r>
    </w:p>
    <w:p w14:paraId="727D704B" w14:textId="77777777" w:rsidR="004D52FB" w:rsidRPr="000C60F6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 xml:space="preserve">A Gyógyhelyi fejlesztés kivitelezésének </w:t>
      </w:r>
      <w:proofErr w:type="spellStart"/>
      <w:r w:rsidRPr="000C60F6">
        <w:rPr>
          <w:rFonts w:ascii="Times New Roman" w:hAnsi="Times New Roman"/>
          <w:sz w:val="24"/>
          <w:szCs w:val="24"/>
        </w:rPr>
        <w:t>mindösszes</w:t>
      </w:r>
      <w:proofErr w:type="spellEnd"/>
      <w:r w:rsidRPr="000C60F6">
        <w:rPr>
          <w:rFonts w:ascii="Times New Roman" w:hAnsi="Times New Roman"/>
          <w:sz w:val="24"/>
          <w:szCs w:val="24"/>
        </w:rPr>
        <w:t xml:space="preserve"> bekerülési költsége 1 285 455 275 Ft + Áfa (kötelezően megvalósítandó és elhagyható opciós tételekkel együtt).</w:t>
      </w:r>
    </w:p>
    <w:p w14:paraId="5149D027" w14:textId="3DF9F395" w:rsidR="004D52FB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>A Gyógyhelyi fejlesztés projekt összköltsége 1</w:t>
      </w:r>
      <w:r>
        <w:rPr>
          <w:rFonts w:ascii="Times New Roman" w:hAnsi="Times New Roman"/>
          <w:sz w:val="24"/>
          <w:szCs w:val="24"/>
        </w:rPr>
        <w:t> </w:t>
      </w:r>
      <w:r w:rsidRPr="000C60F6">
        <w:rPr>
          <w:rFonts w:ascii="Times New Roman" w:hAnsi="Times New Roman"/>
          <w:sz w:val="24"/>
          <w:szCs w:val="24"/>
        </w:rPr>
        <w:t>645</w:t>
      </w:r>
      <w:r>
        <w:rPr>
          <w:rFonts w:ascii="Times New Roman" w:hAnsi="Times New Roman"/>
          <w:sz w:val="24"/>
          <w:szCs w:val="24"/>
        </w:rPr>
        <w:t> </w:t>
      </w:r>
      <w:r w:rsidRPr="000C60F6">
        <w:rPr>
          <w:rFonts w:ascii="Times New Roman" w:hAnsi="Times New Roman"/>
          <w:sz w:val="24"/>
          <w:szCs w:val="24"/>
        </w:rPr>
        <w:t>707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0F6">
        <w:rPr>
          <w:rFonts w:ascii="Times New Roman" w:hAnsi="Times New Roman"/>
          <w:sz w:val="24"/>
          <w:szCs w:val="24"/>
        </w:rPr>
        <w:t>700 Ft, ebből teljes költség 1 472 214 324 Ft, visszaigényelhető áfa 173 493 376 Ft. A projekthez kapcsolódóan támogatásként 650 000 000 Ft és kiegészítő támogatásként 350 000 000 Ft összeget kapott Zalakaros. Az Önkormányzat által biztosítandó önrész 472 214 324 Ft rendelkezésre áll.</w:t>
      </w:r>
    </w:p>
    <w:p w14:paraId="39025F8A" w14:textId="77777777" w:rsidR="004D52FB" w:rsidRDefault="004D52FB" w:rsidP="004D5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33905" w14:textId="77777777" w:rsidR="004D52FB" w:rsidRPr="000C60F6" w:rsidRDefault="004D52FB" w:rsidP="004D5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6F27EB" w14:textId="77777777" w:rsidR="004D52FB" w:rsidRPr="000C60F6" w:rsidRDefault="004D52FB" w:rsidP="004D52F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60F6">
        <w:rPr>
          <w:rFonts w:ascii="Times New Roman" w:hAnsi="Times New Roman"/>
          <w:sz w:val="24"/>
          <w:szCs w:val="24"/>
        </w:rPr>
        <w:lastRenderedPageBreak/>
        <w:t xml:space="preserve">Határidő:   </w:t>
      </w:r>
      <w:proofErr w:type="gramEnd"/>
      <w:r w:rsidRPr="000C60F6">
        <w:rPr>
          <w:rFonts w:ascii="Times New Roman" w:hAnsi="Times New Roman"/>
          <w:sz w:val="24"/>
          <w:szCs w:val="24"/>
        </w:rPr>
        <w:t xml:space="preserve">          azonnal</w:t>
      </w:r>
    </w:p>
    <w:p w14:paraId="3E5B3791" w14:textId="77777777" w:rsidR="004D52FB" w:rsidRPr="000C60F6" w:rsidRDefault="004D52FB" w:rsidP="004D52FB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60F6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0C60F6"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14:paraId="4C6F7D4F" w14:textId="77777777" w:rsidR="004D52FB" w:rsidRPr="000C60F6" w:rsidRDefault="004D52FB" w:rsidP="004D52FB">
      <w:pPr>
        <w:spacing w:after="0"/>
        <w:rPr>
          <w:rFonts w:ascii="Times New Roman" w:hAnsi="Times New Roman"/>
          <w:sz w:val="24"/>
          <w:szCs w:val="24"/>
        </w:rPr>
      </w:pPr>
      <w:r w:rsidRPr="000C60F6"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  <w:r>
        <w:rPr>
          <w:rFonts w:ascii="Times New Roman" w:hAnsi="Times New Roman"/>
          <w:sz w:val="24"/>
          <w:szCs w:val="24"/>
        </w:rPr>
        <w:br/>
        <w:t xml:space="preserve">                            </w:t>
      </w:r>
      <w:proofErr w:type="spellStart"/>
      <w:r w:rsidRPr="000C60F6">
        <w:rPr>
          <w:rFonts w:ascii="Times New Roman" w:hAnsi="Times New Roman"/>
          <w:sz w:val="24"/>
          <w:szCs w:val="24"/>
        </w:rPr>
        <w:t>Hohl</w:t>
      </w:r>
      <w:proofErr w:type="spellEnd"/>
      <w:r w:rsidRPr="000C60F6">
        <w:rPr>
          <w:rFonts w:ascii="Times New Roman" w:hAnsi="Times New Roman"/>
          <w:sz w:val="24"/>
          <w:szCs w:val="24"/>
        </w:rPr>
        <w:t xml:space="preserve">-Szabó Edina projektmenedzser </w:t>
      </w:r>
    </w:p>
    <w:p w14:paraId="6C270C0C" w14:textId="77777777" w:rsidR="004D52FB" w:rsidRDefault="004D52FB" w:rsidP="004D52FB">
      <w:pPr>
        <w:pStyle w:val="Lista"/>
        <w:ind w:left="0" w:firstLine="0"/>
        <w:rPr>
          <w:b/>
          <w:sz w:val="24"/>
          <w:szCs w:val="24"/>
        </w:rPr>
      </w:pPr>
      <w:r w:rsidRPr="000C60F6">
        <w:rPr>
          <w:sz w:val="24"/>
          <w:szCs w:val="24"/>
        </w:rPr>
        <w:t xml:space="preserve">                            Horváthné Juhász Barbara pénzügyi osztályvezető – tájékoztatásul a </w:t>
      </w:r>
      <w:r>
        <w:rPr>
          <w:sz w:val="24"/>
          <w:szCs w:val="24"/>
        </w:rPr>
        <w:br/>
        <w:t xml:space="preserve">                            </w:t>
      </w:r>
      <w:r w:rsidRPr="000C60F6">
        <w:rPr>
          <w:sz w:val="24"/>
          <w:szCs w:val="24"/>
        </w:rPr>
        <w:t xml:space="preserve">költségvetés </w:t>
      </w:r>
      <w:r>
        <w:rPr>
          <w:sz w:val="24"/>
          <w:szCs w:val="24"/>
        </w:rPr>
        <w:t>számára</w:t>
      </w:r>
    </w:p>
    <w:p w14:paraId="66E5809D" w14:textId="161FFD7B" w:rsidR="000C60F6" w:rsidRDefault="000C60F6" w:rsidP="00C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C1A85" w14:textId="56A23B0E" w:rsidR="004D52FB" w:rsidRDefault="004D52FB" w:rsidP="00C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060A7" w14:textId="7748B4F7" w:rsidR="004D52FB" w:rsidRDefault="004D52FB" w:rsidP="00C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360D1" w14:textId="08B5F9C9" w:rsidR="004D52FB" w:rsidRDefault="004D52FB" w:rsidP="00C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8782E" w14:textId="77777777" w:rsidR="000C60F6" w:rsidRDefault="000C60F6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83D5A" w14:textId="330F951F" w:rsidR="00C512D1" w:rsidRPr="000C60F6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0F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0C60F6">
        <w:rPr>
          <w:rFonts w:ascii="Times New Roman" w:hAnsi="Times New Roman" w:cs="Times New Roman"/>
          <w:sz w:val="24"/>
          <w:szCs w:val="24"/>
        </w:rPr>
        <w:t>.</w:t>
      </w:r>
    </w:p>
    <w:p w14:paraId="0DB64C10" w14:textId="794D9A38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26156" w14:textId="0EFCF7F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24CED" w14:textId="09FCBE2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86D7C" w14:textId="77777777" w:rsidR="006A0C53" w:rsidRDefault="006A0C53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B54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7A98E" w14:textId="52857152" w:rsidR="00C512D1" w:rsidRPr="0055294D" w:rsidRDefault="000C60F6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C512D1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9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12D1">
        <w:rPr>
          <w:rFonts w:ascii="Times New Roman" w:hAnsi="Times New Roman" w:cs="Times New Roman"/>
          <w:sz w:val="24"/>
          <w:szCs w:val="24"/>
        </w:rPr>
        <w:t xml:space="preserve"> </w:t>
      </w:r>
      <w:r w:rsidR="0021096D">
        <w:rPr>
          <w:rFonts w:ascii="Times New Roman" w:hAnsi="Times New Roman" w:cs="Times New Roman"/>
          <w:sz w:val="24"/>
          <w:szCs w:val="24"/>
        </w:rPr>
        <w:t xml:space="preserve">  Torma László</w:t>
      </w:r>
      <w:r w:rsidR="00C512D1">
        <w:rPr>
          <w:rFonts w:ascii="Times New Roman" w:hAnsi="Times New Roman" w:cs="Times New Roman"/>
          <w:sz w:val="24"/>
          <w:szCs w:val="24"/>
        </w:rPr>
        <w:t xml:space="preserve"> </w:t>
      </w:r>
      <w:r w:rsidR="00C512D1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085F9" w14:textId="218D72B8" w:rsidR="00C512D1" w:rsidRPr="0055294D" w:rsidRDefault="000C60F6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="00C512D1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 w:rsidRPr="0055294D">
        <w:rPr>
          <w:rFonts w:ascii="Times New Roman" w:hAnsi="Times New Roman" w:cs="Times New Roman"/>
          <w:sz w:val="24"/>
          <w:szCs w:val="24"/>
        </w:rPr>
        <w:tab/>
      </w:r>
      <w:r w:rsidR="00C512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96D">
        <w:rPr>
          <w:rFonts w:ascii="Times New Roman" w:hAnsi="Times New Roman" w:cs="Times New Roman"/>
          <w:sz w:val="24"/>
          <w:szCs w:val="24"/>
        </w:rPr>
        <w:t>Alj</w:t>
      </w:r>
      <w:r w:rsidR="00C512D1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3A0960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A34903" w14:textId="77777777" w:rsidR="000C60F6" w:rsidRDefault="000C60F6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22283" w14:textId="14F466F1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</w:t>
      </w:r>
      <w:r w:rsidR="00C6228A">
        <w:rPr>
          <w:rFonts w:ascii="Times New Roman" w:hAnsi="Times New Roman" w:cs="Times New Roman"/>
          <w:sz w:val="24"/>
          <w:szCs w:val="24"/>
        </w:rPr>
        <w:t xml:space="preserve">. </w:t>
      </w:r>
      <w:r w:rsidR="004D52FB">
        <w:rPr>
          <w:rFonts w:ascii="Times New Roman" w:hAnsi="Times New Roman" w:cs="Times New Roman"/>
          <w:sz w:val="24"/>
          <w:szCs w:val="24"/>
        </w:rPr>
        <w:t>október 12</w:t>
      </w:r>
      <w:r w:rsidR="000C60F6">
        <w:rPr>
          <w:rFonts w:ascii="Times New Roman" w:hAnsi="Times New Roman" w:cs="Times New Roman"/>
          <w:sz w:val="24"/>
          <w:szCs w:val="24"/>
        </w:rPr>
        <w:t>.</w:t>
      </w:r>
    </w:p>
    <w:p w14:paraId="073A9D09" w14:textId="6EA72374" w:rsidR="000C60F6" w:rsidRDefault="000C60F6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81A65" w14:textId="77777777" w:rsidR="000C60F6" w:rsidRDefault="000C60F6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2DC7A" w14:textId="5AE954E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109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0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96D">
        <w:rPr>
          <w:rFonts w:ascii="Times New Roman" w:hAnsi="Times New Roman" w:cs="Times New Roman"/>
          <w:sz w:val="24"/>
          <w:szCs w:val="24"/>
        </w:rPr>
        <w:t xml:space="preserve">  </w:t>
      </w:r>
      <w:r w:rsid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21096D">
        <w:rPr>
          <w:rFonts w:ascii="Times New Roman" w:hAnsi="Times New Roman" w:cs="Times New Roman"/>
          <w:sz w:val="24"/>
          <w:szCs w:val="24"/>
        </w:rPr>
        <w:t xml:space="preserve">  Torma László</w:t>
      </w:r>
    </w:p>
    <w:p w14:paraId="15C0E28E" w14:textId="446B154F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0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096D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633CD6" w14:textId="4F2CB749" w:rsidR="001774C7" w:rsidRDefault="001774C7"/>
    <w:p w14:paraId="018051CD" w14:textId="32CED6A0" w:rsidR="000C60F6" w:rsidRDefault="000C60F6"/>
    <w:p w14:paraId="440C97F6" w14:textId="322E838F" w:rsidR="000C60F6" w:rsidRDefault="000C60F6"/>
    <w:p w14:paraId="3D79D62C" w14:textId="061A2BEE" w:rsidR="000C60F6" w:rsidRDefault="000C60F6"/>
    <w:p w14:paraId="35140A0D" w14:textId="5CD25E3A" w:rsidR="000C60F6" w:rsidRDefault="000C60F6"/>
    <w:p w14:paraId="0D75B82E" w14:textId="78277FC5" w:rsidR="000C60F6" w:rsidRDefault="000C60F6"/>
    <w:p w14:paraId="1E5D9836" w14:textId="07A51BF9" w:rsidR="000C60F6" w:rsidRDefault="000C60F6"/>
    <w:p w14:paraId="642ED674" w14:textId="73E6066A" w:rsidR="000C60F6" w:rsidRDefault="000C60F6"/>
    <w:p w14:paraId="5A910E63" w14:textId="09E1CBCD" w:rsidR="000C60F6" w:rsidRDefault="000C60F6"/>
    <w:p w14:paraId="3654372A" w14:textId="57D508DE" w:rsidR="000C60F6" w:rsidRDefault="000C60F6"/>
    <w:p w14:paraId="4A4BA1B9" w14:textId="77777777" w:rsidR="000C60F6" w:rsidRDefault="000C60F6" w:rsidP="0021096D">
      <w:pPr>
        <w:spacing w:after="0"/>
        <w:jc w:val="both"/>
      </w:pPr>
    </w:p>
    <w:p w14:paraId="499745A0" w14:textId="77777777" w:rsidR="000C60F6" w:rsidRDefault="000C60F6" w:rsidP="0021096D">
      <w:pPr>
        <w:spacing w:after="0"/>
        <w:jc w:val="both"/>
      </w:pPr>
    </w:p>
    <w:sectPr w:rsidR="000C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EB5"/>
    <w:multiLevelType w:val="hybridMultilevel"/>
    <w:tmpl w:val="69F69B86"/>
    <w:lvl w:ilvl="0" w:tplc="CAFE2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0C60F6"/>
    <w:rsid w:val="00126187"/>
    <w:rsid w:val="001774C7"/>
    <w:rsid w:val="0021096D"/>
    <w:rsid w:val="002A4927"/>
    <w:rsid w:val="00302240"/>
    <w:rsid w:val="00327CFA"/>
    <w:rsid w:val="0036082F"/>
    <w:rsid w:val="00376903"/>
    <w:rsid w:val="004042E6"/>
    <w:rsid w:val="004A4AB5"/>
    <w:rsid w:val="004D52FB"/>
    <w:rsid w:val="00526067"/>
    <w:rsid w:val="006A0C53"/>
    <w:rsid w:val="006D0407"/>
    <w:rsid w:val="00712C03"/>
    <w:rsid w:val="00737B9F"/>
    <w:rsid w:val="00741929"/>
    <w:rsid w:val="009B6F0B"/>
    <w:rsid w:val="00A02223"/>
    <w:rsid w:val="00A10E9E"/>
    <w:rsid w:val="00A27644"/>
    <w:rsid w:val="00A77BFB"/>
    <w:rsid w:val="00AC3A48"/>
    <w:rsid w:val="00BD5B58"/>
    <w:rsid w:val="00C11BB4"/>
    <w:rsid w:val="00C512D1"/>
    <w:rsid w:val="00C6228A"/>
    <w:rsid w:val="00D167CA"/>
    <w:rsid w:val="00D30A1E"/>
    <w:rsid w:val="00DE3ABF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28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4812</Characters>
  <Application>Microsoft Office Word</Application>
  <DocSecurity>0</DocSecurity>
  <Lines>40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2020-10-13T07:02:00Z</cp:lastPrinted>
  <dcterms:created xsi:type="dcterms:W3CDTF">2020-10-13T07:06:00Z</dcterms:created>
  <dcterms:modified xsi:type="dcterms:W3CDTF">2020-10-13T07:06:00Z</dcterms:modified>
</cp:coreProperties>
</file>