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AE" w:rsidRPr="00807F72" w:rsidRDefault="00FC21AE" w:rsidP="00807F72">
      <w:pPr>
        <w:jc w:val="both"/>
        <w:rPr>
          <w:b/>
          <w:i/>
        </w:rPr>
      </w:pPr>
      <w:r w:rsidRPr="00807F72">
        <w:rPr>
          <w:b/>
          <w:i/>
        </w:rPr>
        <w:t>Tisztelt Ügyfelünk!</w:t>
      </w:r>
    </w:p>
    <w:p w:rsidR="00FC21AE" w:rsidRPr="00807F72" w:rsidRDefault="00FC21AE" w:rsidP="00807F72">
      <w:pPr>
        <w:pStyle w:val="Szvegtrzs23"/>
        <w:tabs>
          <w:tab w:val="right" w:leader="dot" w:pos="6376"/>
        </w:tabs>
        <w:rPr>
          <w:rFonts w:ascii="Times New Roman" w:hAnsi="Times New Roman"/>
          <w:b/>
          <w:i/>
          <w:szCs w:val="24"/>
        </w:rPr>
      </w:pPr>
    </w:p>
    <w:p w:rsidR="00807F72" w:rsidRPr="00807F72" w:rsidRDefault="002E5ACB" w:rsidP="00807F72">
      <w:pPr>
        <w:pStyle w:val="Szvegtrzs23"/>
        <w:tabs>
          <w:tab w:val="right" w:leader="dot" w:pos="6376"/>
        </w:tabs>
        <w:rPr>
          <w:rFonts w:ascii="Times New Roman" w:hAnsi="Times New Roman"/>
          <w:szCs w:val="24"/>
        </w:rPr>
      </w:pPr>
      <w:r w:rsidRPr="00807F72">
        <w:rPr>
          <w:rFonts w:ascii="Times New Roman" w:hAnsi="Times New Roman"/>
          <w:szCs w:val="24"/>
        </w:rPr>
        <w:t>Zalakaros</w:t>
      </w:r>
      <w:r w:rsidR="00FC21AE" w:rsidRPr="00807F72">
        <w:rPr>
          <w:rFonts w:ascii="Times New Roman" w:hAnsi="Times New Roman"/>
          <w:szCs w:val="24"/>
        </w:rPr>
        <w:t xml:space="preserve"> </w:t>
      </w:r>
      <w:r w:rsidR="00F845E9" w:rsidRPr="00807F72">
        <w:rPr>
          <w:rFonts w:ascii="Times New Roman" w:hAnsi="Times New Roman"/>
          <w:szCs w:val="24"/>
        </w:rPr>
        <w:t xml:space="preserve">Város </w:t>
      </w:r>
      <w:r w:rsidR="00FC21AE" w:rsidRPr="00807F72">
        <w:rPr>
          <w:rFonts w:ascii="Times New Roman" w:hAnsi="Times New Roman"/>
          <w:szCs w:val="24"/>
        </w:rPr>
        <w:t xml:space="preserve">vonatkozásában a közszolgáltatási feladatokat társaságunk, azaz a ZALAISPA Regionális Hulladékgazdálkodási és Környezetvédelmi Nonprofit </w:t>
      </w:r>
      <w:proofErr w:type="spellStart"/>
      <w:r w:rsidR="00FC21AE" w:rsidRPr="00807F72">
        <w:rPr>
          <w:rFonts w:ascii="Times New Roman" w:hAnsi="Times New Roman"/>
          <w:szCs w:val="24"/>
        </w:rPr>
        <w:t>Zrt-</w:t>
      </w:r>
      <w:proofErr w:type="spellEnd"/>
      <w:r w:rsidRPr="00807F72">
        <w:rPr>
          <w:rFonts w:ascii="Times New Roman" w:hAnsi="Times New Roman"/>
          <w:szCs w:val="24"/>
        </w:rPr>
        <w:t xml:space="preserve"> látja el, és </w:t>
      </w:r>
      <w:r w:rsidR="00FC21AE" w:rsidRPr="00807F72">
        <w:rPr>
          <w:rFonts w:ascii="Times New Roman" w:hAnsi="Times New Roman"/>
          <w:szCs w:val="24"/>
        </w:rPr>
        <w:t>2017. j</w:t>
      </w:r>
      <w:r w:rsidRPr="00807F72">
        <w:rPr>
          <w:rFonts w:ascii="Times New Roman" w:hAnsi="Times New Roman"/>
          <w:szCs w:val="24"/>
        </w:rPr>
        <w:t>úlius</w:t>
      </w:r>
      <w:r w:rsidR="00FC21AE" w:rsidRPr="00807F72">
        <w:rPr>
          <w:rFonts w:ascii="Times New Roman" w:hAnsi="Times New Roman"/>
          <w:szCs w:val="24"/>
        </w:rPr>
        <w:t xml:space="preserve"> egytől</w:t>
      </w:r>
      <w:r w:rsidRPr="00807F72">
        <w:rPr>
          <w:rFonts w:ascii="Times New Roman" w:hAnsi="Times New Roman"/>
          <w:szCs w:val="24"/>
        </w:rPr>
        <w:t xml:space="preserve"> a lakossági díjfizetésre áll át társaságunk</w:t>
      </w:r>
      <w:r w:rsidR="00FC21AE" w:rsidRPr="00807F72">
        <w:rPr>
          <w:rFonts w:ascii="Times New Roman" w:hAnsi="Times New Roman"/>
          <w:szCs w:val="24"/>
        </w:rPr>
        <w:t xml:space="preserve">. </w:t>
      </w:r>
    </w:p>
    <w:p w:rsidR="00807F72" w:rsidRPr="00807F72" w:rsidRDefault="00807F72" w:rsidP="00807F72">
      <w:pPr>
        <w:pStyle w:val="Szvegtrzs23"/>
        <w:tabs>
          <w:tab w:val="right" w:leader="dot" w:pos="6376"/>
        </w:tabs>
        <w:rPr>
          <w:rFonts w:ascii="Times New Roman" w:hAnsi="Times New Roman"/>
          <w:szCs w:val="24"/>
        </w:rPr>
      </w:pPr>
    </w:p>
    <w:p w:rsidR="00807F72" w:rsidRPr="00807F72" w:rsidRDefault="00FC21AE" w:rsidP="00807F72">
      <w:pPr>
        <w:pStyle w:val="Szvegtrzs23"/>
        <w:tabs>
          <w:tab w:val="right" w:leader="dot" w:pos="6376"/>
        </w:tabs>
        <w:rPr>
          <w:rFonts w:ascii="Times New Roman" w:hAnsi="Times New Roman"/>
          <w:szCs w:val="24"/>
        </w:rPr>
      </w:pPr>
      <w:r w:rsidRPr="00807F72">
        <w:rPr>
          <w:rFonts w:ascii="Times New Roman" w:hAnsi="Times New Roman"/>
          <w:szCs w:val="24"/>
        </w:rPr>
        <w:t>A díjfizetésre negyedévente kerül sor</w:t>
      </w:r>
      <w:r w:rsidR="002E5ACB" w:rsidRPr="00807F72">
        <w:rPr>
          <w:rFonts w:ascii="Times New Roman" w:hAnsi="Times New Roman"/>
          <w:szCs w:val="24"/>
        </w:rPr>
        <w:t>, az éves ürítési gyakoriságot lebontva a közszolgáltatási számla egységes</w:t>
      </w:r>
      <w:r w:rsidR="00807F72" w:rsidRPr="00807F72">
        <w:rPr>
          <w:rFonts w:ascii="Times New Roman" w:hAnsi="Times New Roman"/>
          <w:szCs w:val="24"/>
        </w:rPr>
        <w:t>en 19,5 ürítést fog tartalmazni. J</w:t>
      </w:r>
      <w:r w:rsidR="00807F72" w:rsidRPr="00807F72">
        <w:rPr>
          <w:rFonts w:ascii="Times New Roman" w:hAnsi="Times New Roman"/>
          <w:szCs w:val="24"/>
        </w:rPr>
        <w:t>elenlegi információi</w:t>
      </w:r>
      <w:r w:rsidR="00807F72" w:rsidRPr="00807F72">
        <w:rPr>
          <w:rFonts w:ascii="Times New Roman" w:hAnsi="Times New Roman"/>
          <w:szCs w:val="24"/>
        </w:rPr>
        <w:t>nk</w:t>
      </w:r>
      <w:r w:rsidR="00807F72" w:rsidRPr="00807F72">
        <w:rPr>
          <w:rFonts w:ascii="Times New Roman" w:hAnsi="Times New Roman"/>
          <w:szCs w:val="24"/>
        </w:rPr>
        <w:t xml:space="preserve"> alapján az egy ürítésre vetített díj 180,99 Ft/ürítés+ÁFA</w:t>
      </w:r>
      <w:r w:rsidR="00807F72" w:rsidRPr="00807F72">
        <w:rPr>
          <w:rFonts w:ascii="Times New Roman" w:hAnsi="Times New Roman"/>
          <w:szCs w:val="24"/>
        </w:rPr>
        <w:t>, ami negyedévente bruttó 4483 Ft ürítési díjat jelent.</w:t>
      </w:r>
    </w:p>
    <w:p w:rsidR="00FC21AE" w:rsidRPr="00807F72" w:rsidRDefault="00FC21AE" w:rsidP="00807F72">
      <w:pPr>
        <w:pStyle w:val="Szvegtrzs23"/>
        <w:tabs>
          <w:tab w:val="right" w:leader="dot" w:pos="6376"/>
        </w:tabs>
        <w:rPr>
          <w:rFonts w:ascii="Times New Roman" w:hAnsi="Times New Roman"/>
          <w:b/>
          <w:szCs w:val="24"/>
        </w:rPr>
      </w:pPr>
    </w:p>
    <w:p w:rsidR="00FC21AE" w:rsidRPr="00807F72" w:rsidRDefault="00FC21AE" w:rsidP="00807F72">
      <w:pPr>
        <w:pStyle w:val="Szvegtrzs23"/>
        <w:tabs>
          <w:tab w:val="right" w:leader="dot" w:pos="6376"/>
        </w:tabs>
        <w:rPr>
          <w:rFonts w:ascii="Times New Roman" w:hAnsi="Times New Roman"/>
          <w:szCs w:val="24"/>
        </w:rPr>
      </w:pPr>
      <w:r w:rsidRPr="00807F72">
        <w:rPr>
          <w:rFonts w:ascii="Times New Roman" w:hAnsi="Times New Roman"/>
          <w:szCs w:val="24"/>
        </w:rPr>
        <w:t xml:space="preserve">Kérjük Ügyfeleinket, hogy a pontos számlázás véget az adataikban történő mindennemű változást a </w:t>
      </w:r>
      <w:hyperlink r:id="rId6" w:history="1">
        <w:r w:rsidRPr="00807F72">
          <w:rPr>
            <w:rStyle w:val="Hiperhivatkozs"/>
            <w:rFonts w:ascii="Times New Roman" w:hAnsi="Times New Roman"/>
          </w:rPr>
          <w:t>szamlazas@zalaispa.hu</w:t>
        </w:r>
      </w:hyperlink>
      <w:r w:rsidRPr="00807F72">
        <w:rPr>
          <w:rFonts w:ascii="Times New Roman" w:hAnsi="Times New Roman"/>
          <w:szCs w:val="24"/>
        </w:rPr>
        <w:t xml:space="preserve"> e-mail címre, vagy postai úton a ZALAISPA Nonprofit Zrt. 8900 Zalaegerszeg, Köztársaság útja 1. </w:t>
      </w:r>
      <w:r w:rsidRPr="00807F72">
        <w:rPr>
          <w:rFonts w:ascii="Times New Roman" w:hAnsi="Times New Roman"/>
          <w:b/>
          <w:szCs w:val="24"/>
        </w:rPr>
        <w:t>személyes ügyfélfogadás helye: Zalabér, 3096/12 hrsz.</w:t>
      </w:r>
      <w:r w:rsidRPr="00807F72">
        <w:rPr>
          <w:rFonts w:ascii="Times New Roman" w:hAnsi="Times New Roman"/>
          <w:szCs w:val="24"/>
        </w:rPr>
        <w:t xml:space="preserve"> illetve telefonon a 92/707-510 számon jelezni szíveskedjenek. </w:t>
      </w:r>
    </w:p>
    <w:p w:rsidR="00FC21AE" w:rsidRPr="00807F72" w:rsidRDefault="00FC21AE" w:rsidP="00807F72">
      <w:pPr>
        <w:pStyle w:val="Szvegtrzs23"/>
        <w:tabs>
          <w:tab w:val="right" w:leader="dot" w:pos="6376"/>
        </w:tabs>
        <w:rPr>
          <w:rFonts w:ascii="Times New Roman" w:hAnsi="Times New Roman"/>
          <w:szCs w:val="24"/>
        </w:rPr>
      </w:pPr>
    </w:p>
    <w:p w:rsidR="00FC21AE" w:rsidRPr="00807F72" w:rsidRDefault="00FC21AE" w:rsidP="00807F72">
      <w:pPr>
        <w:pStyle w:val="Szvegtrzs23"/>
        <w:tabs>
          <w:tab w:val="right" w:leader="dot" w:pos="6376"/>
        </w:tabs>
        <w:rPr>
          <w:rFonts w:ascii="Times New Roman" w:hAnsi="Times New Roman"/>
          <w:szCs w:val="24"/>
        </w:rPr>
      </w:pPr>
      <w:r w:rsidRPr="00807F72">
        <w:rPr>
          <w:rFonts w:ascii="Times New Roman" w:hAnsi="Times New Roman"/>
          <w:szCs w:val="24"/>
        </w:rPr>
        <w:t xml:space="preserve">Az ügyfélszolgálati irodán keresztül a negyedéves számlázási ciklust megelőzően, - febr. 15-ig, máj. 15-ig, aug. 15-ig, nov. 15-ig – terjedő dátumnapig fogadja el a változás bejelentést az ingatlan tulajdonostól, vagy az önkormányzati lakások bérlőjétől és vagy az önkormányzattól a Közszolgáltató, az adott negyedévre vonatkozó számlázás megváltoztatására és korrigálására. A határidőn túli változás bejelentés csak a következő negyedéves számlázási ciklusban kerül figyelembe véve. </w:t>
      </w:r>
    </w:p>
    <w:p w:rsidR="00807F72" w:rsidRPr="00807F72" w:rsidRDefault="00807F72" w:rsidP="00807F72">
      <w:pPr>
        <w:pStyle w:val="Szvegtrzs23"/>
        <w:tabs>
          <w:tab w:val="right" w:leader="dot" w:pos="6376"/>
        </w:tabs>
        <w:rPr>
          <w:rFonts w:ascii="Times New Roman" w:hAnsi="Times New Roman"/>
          <w:szCs w:val="24"/>
        </w:rPr>
      </w:pPr>
    </w:p>
    <w:p w:rsidR="00807F72" w:rsidRPr="00807F72" w:rsidRDefault="00807F72" w:rsidP="00807F72">
      <w:pPr>
        <w:pStyle w:val="Szvegtrzs23"/>
        <w:tabs>
          <w:tab w:val="right" w:leader="dot" w:pos="6376"/>
        </w:tabs>
        <w:rPr>
          <w:rFonts w:ascii="Times New Roman" w:hAnsi="Times New Roman"/>
          <w:szCs w:val="24"/>
        </w:rPr>
      </w:pPr>
      <w:r w:rsidRPr="00807F72">
        <w:rPr>
          <w:rFonts w:ascii="Times New Roman" w:hAnsi="Times New Roman"/>
          <w:szCs w:val="24"/>
        </w:rPr>
        <w:t>A hulladékról szóló 2012. évi CLXXXV. törvény (</w:t>
      </w:r>
      <w:proofErr w:type="spellStart"/>
      <w:r w:rsidRPr="00807F72">
        <w:rPr>
          <w:rFonts w:ascii="Times New Roman" w:hAnsi="Times New Roman"/>
          <w:szCs w:val="24"/>
        </w:rPr>
        <w:t>Ht</w:t>
      </w:r>
      <w:proofErr w:type="spellEnd"/>
      <w:r w:rsidRPr="00807F72">
        <w:rPr>
          <w:rFonts w:ascii="Times New Roman" w:hAnsi="Times New Roman"/>
          <w:szCs w:val="24"/>
        </w:rPr>
        <w:t>.) a települési önkormányzatra vonatkozó szabályok 33. § (1) bekezdése alapján, – „</w:t>
      </w:r>
      <w:proofErr w:type="gramStart"/>
      <w:r w:rsidRPr="00807F72">
        <w:rPr>
          <w:rFonts w:ascii="Times New Roman" w:hAnsi="Times New Roman"/>
          <w:i/>
          <w:szCs w:val="24"/>
        </w:rPr>
        <w:t>a  települési</w:t>
      </w:r>
      <w:proofErr w:type="gramEnd"/>
      <w:r w:rsidRPr="00807F72">
        <w:rPr>
          <w:rFonts w:ascii="Times New Roman" w:hAnsi="Times New Roman"/>
          <w:i/>
          <w:szCs w:val="24"/>
        </w:rPr>
        <w:t xml:space="preserve"> önkormányzat a hulladékgazdálkodási közszolgáltatás ellátását a közszolgáltatóval kötött hulladékgazdálkodási közszolgáltatási szerződés útján biztosítja.</w:t>
      </w:r>
      <w:r w:rsidRPr="00807F72">
        <w:rPr>
          <w:rFonts w:ascii="Times New Roman" w:hAnsi="Times New Roman"/>
          <w:szCs w:val="24"/>
        </w:rPr>
        <w:t>” - az általános szerződési feltételeket egy háromoldalú megállapodásnak kell tekinteni, mely alapján az ingatlantulajdonos - beleértve a természetes és nem természetes személy ingatlantulajdonost - kötelezően igénybe veszi a közszolgáltatást.</w:t>
      </w:r>
    </w:p>
    <w:p w:rsidR="00FC21AE" w:rsidRPr="00807F72" w:rsidRDefault="00FC21AE" w:rsidP="00807F72">
      <w:pPr>
        <w:pStyle w:val="Szvegtrzs23"/>
        <w:tabs>
          <w:tab w:val="right" w:leader="dot" w:pos="6376"/>
        </w:tabs>
        <w:rPr>
          <w:rFonts w:ascii="Times New Roman" w:hAnsi="Times New Roman"/>
          <w:szCs w:val="24"/>
        </w:rPr>
      </w:pPr>
    </w:p>
    <w:p w:rsidR="00807F72" w:rsidRPr="00807F72" w:rsidRDefault="00FC21AE" w:rsidP="00807F72">
      <w:pPr>
        <w:ind w:left="426" w:hanging="426"/>
        <w:jc w:val="both"/>
      </w:pPr>
      <w:r w:rsidRPr="00807F72">
        <w:t>Kérjük amennyiben bármilyen jellegű kérdése van, úg</w:t>
      </w:r>
      <w:r w:rsidR="00807F72" w:rsidRPr="00807F72">
        <w:t>y forduljon hozzánk bizalommal.</w:t>
      </w:r>
    </w:p>
    <w:p w:rsidR="00FC21AE" w:rsidRDefault="00FC21AE" w:rsidP="00807F72">
      <w:pPr>
        <w:ind w:left="426" w:hanging="426"/>
        <w:jc w:val="both"/>
        <w:rPr>
          <w:rStyle w:val="Hiperhivatkozs"/>
        </w:rPr>
      </w:pPr>
      <w:r w:rsidRPr="00807F72">
        <w:t xml:space="preserve">Bővebb információ ÁSZF letölthető: </w:t>
      </w:r>
      <w:hyperlink r:id="rId7" w:history="1">
        <w:r w:rsidRPr="00807F72">
          <w:rPr>
            <w:rStyle w:val="Hiperhivatkozs"/>
          </w:rPr>
          <w:t>www.zalai</w:t>
        </w:r>
        <w:r w:rsidRPr="00807F72">
          <w:rPr>
            <w:rStyle w:val="Hiperhivatkozs"/>
          </w:rPr>
          <w:t>s</w:t>
        </w:r>
        <w:r w:rsidRPr="00807F72">
          <w:rPr>
            <w:rStyle w:val="Hiperhivatkozs"/>
          </w:rPr>
          <w:t>pa.hu</w:t>
        </w:r>
      </w:hyperlink>
    </w:p>
    <w:p w:rsidR="00807F72" w:rsidRDefault="00807F72" w:rsidP="00807F72">
      <w:pPr>
        <w:ind w:left="426" w:hanging="426"/>
        <w:jc w:val="both"/>
        <w:rPr>
          <w:rStyle w:val="Hiperhivatkozs"/>
        </w:rPr>
      </w:pPr>
      <w:bookmarkStart w:id="0" w:name="_GoBack"/>
      <w:bookmarkEnd w:id="0"/>
    </w:p>
    <w:p w:rsidR="00807F72" w:rsidRPr="00807F72" w:rsidRDefault="00807F72" w:rsidP="00807F72">
      <w:pPr>
        <w:jc w:val="both"/>
      </w:pPr>
      <w:r>
        <w:rPr>
          <w:rStyle w:val="Hiperhivatkozs"/>
          <w:u w:val="none"/>
        </w:rPr>
        <w:tab/>
      </w:r>
      <w:r>
        <w:rPr>
          <w:rStyle w:val="Hiperhivatkozs"/>
          <w:u w:val="none"/>
        </w:rPr>
        <w:tab/>
      </w:r>
      <w:r>
        <w:rPr>
          <w:rStyle w:val="Hiperhivatkozs"/>
          <w:u w:val="none"/>
        </w:rPr>
        <w:tab/>
      </w:r>
      <w:r>
        <w:rPr>
          <w:rStyle w:val="Hiperhivatkozs"/>
          <w:u w:val="none"/>
        </w:rPr>
        <w:tab/>
      </w:r>
      <w:r>
        <w:rPr>
          <w:rStyle w:val="Hiperhivatkozs"/>
          <w:u w:val="none"/>
        </w:rPr>
        <w:tab/>
      </w:r>
      <w:r>
        <w:rPr>
          <w:rStyle w:val="Hiperhivatkozs"/>
          <w:u w:val="none"/>
        </w:rPr>
        <w:tab/>
      </w:r>
      <w:r>
        <w:rPr>
          <w:rStyle w:val="Hiperhivatkozs"/>
          <w:u w:val="none"/>
        </w:rPr>
        <w:tab/>
      </w:r>
      <w:r>
        <w:rPr>
          <w:rStyle w:val="Hiperhivatkozs"/>
          <w:u w:val="none"/>
        </w:rPr>
        <w:tab/>
      </w:r>
      <w:r w:rsidRPr="00807F72">
        <w:rPr>
          <w:rStyle w:val="Hiperhivatkozs"/>
          <w:color w:val="auto"/>
          <w:u w:val="none"/>
        </w:rPr>
        <w:tab/>
        <w:t xml:space="preserve">ZALAISPA Nonprofit </w:t>
      </w:r>
      <w:proofErr w:type="spellStart"/>
      <w:r w:rsidRPr="00807F72">
        <w:rPr>
          <w:rStyle w:val="Hiperhivatkozs"/>
          <w:color w:val="auto"/>
          <w:u w:val="none"/>
        </w:rPr>
        <w:t>Zrt</w:t>
      </w:r>
      <w:proofErr w:type="spellEnd"/>
      <w:r w:rsidRPr="00807F72">
        <w:rPr>
          <w:rStyle w:val="Hiperhivatkozs"/>
          <w:color w:val="auto"/>
          <w:u w:val="none"/>
        </w:rPr>
        <w:t>.</w:t>
      </w:r>
    </w:p>
    <w:p w:rsidR="00FC21AE" w:rsidRDefault="00FC21AE" w:rsidP="00FC21AE">
      <w:pPr>
        <w:ind w:left="426" w:hanging="426"/>
        <w:jc w:val="both"/>
      </w:pPr>
    </w:p>
    <w:p w:rsidR="00FC21AE" w:rsidRDefault="00FC21AE" w:rsidP="00FC21AE"/>
    <w:p w:rsidR="007E0011" w:rsidRDefault="007E0011"/>
    <w:sectPr w:rsidR="007E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597A"/>
    <w:multiLevelType w:val="hybridMultilevel"/>
    <w:tmpl w:val="B9D6CBAE"/>
    <w:lvl w:ilvl="0" w:tplc="7D361CA2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AE"/>
    <w:rsid w:val="002E5ACB"/>
    <w:rsid w:val="004A6285"/>
    <w:rsid w:val="007E0011"/>
    <w:rsid w:val="00807F72"/>
    <w:rsid w:val="00813A3A"/>
    <w:rsid w:val="00F845E9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FC21AE"/>
    <w:rPr>
      <w:color w:val="0000FF"/>
      <w:u w:val="single"/>
    </w:rPr>
  </w:style>
  <w:style w:type="paragraph" w:customStyle="1" w:styleId="Szvegtrzs23">
    <w:name w:val="Szövegtörzs 23"/>
    <w:basedOn w:val="Norml"/>
    <w:rsid w:val="00FC21AE"/>
    <w:pPr>
      <w:suppressAutoHyphens/>
      <w:jc w:val="both"/>
    </w:pPr>
    <w:rPr>
      <w:rFonts w:ascii="Arial" w:hAnsi="Arial"/>
      <w:kern w:val="2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807F72"/>
    <w:pPr>
      <w:suppressAutoHyphens/>
      <w:ind w:left="708"/>
    </w:pPr>
    <w:rPr>
      <w:sz w:val="20"/>
      <w:szCs w:val="20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807F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FC21AE"/>
    <w:rPr>
      <w:color w:val="0000FF"/>
      <w:u w:val="single"/>
    </w:rPr>
  </w:style>
  <w:style w:type="paragraph" w:customStyle="1" w:styleId="Szvegtrzs23">
    <w:name w:val="Szövegtörzs 23"/>
    <w:basedOn w:val="Norml"/>
    <w:rsid w:val="00FC21AE"/>
    <w:pPr>
      <w:suppressAutoHyphens/>
      <w:jc w:val="both"/>
    </w:pPr>
    <w:rPr>
      <w:rFonts w:ascii="Arial" w:hAnsi="Arial"/>
      <w:kern w:val="2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807F72"/>
    <w:pPr>
      <w:suppressAutoHyphens/>
      <w:ind w:left="708"/>
    </w:pPr>
    <w:rPr>
      <w:sz w:val="20"/>
      <w:szCs w:val="20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807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laisp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amlazas@zalaisp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92E7C4B7</Template>
  <TotalTime>0</TotalTime>
  <Pages>1</Pages>
  <Words>273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Zalaispa</dc:creator>
  <cp:lastModifiedBy>Bognár Ottó</cp:lastModifiedBy>
  <cp:revision>2</cp:revision>
  <dcterms:created xsi:type="dcterms:W3CDTF">2017-06-22T09:57:00Z</dcterms:created>
  <dcterms:modified xsi:type="dcterms:W3CDTF">2017-06-22T09:57:00Z</dcterms:modified>
</cp:coreProperties>
</file>